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61" w:rsidRDefault="00BC1B6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C1B61" w:rsidRDefault="00BC1B61">
      <w:pPr>
        <w:pStyle w:val="ConsPlusNormal"/>
        <w:jc w:val="both"/>
        <w:outlineLvl w:val="0"/>
      </w:pPr>
    </w:p>
    <w:p w:rsidR="00BC1B61" w:rsidRDefault="00BC1B61">
      <w:pPr>
        <w:pStyle w:val="ConsPlusNormal"/>
        <w:jc w:val="right"/>
        <w:outlineLvl w:val="0"/>
      </w:pPr>
      <w:r>
        <w:t>Утвержден</w:t>
      </w:r>
    </w:p>
    <w:p w:rsidR="00BC1B61" w:rsidRDefault="00BC1B61">
      <w:pPr>
        <w:pStyle w:val="ConsPlusNormal"/>
        <w:jc w:val="right"/>
      </w:pPr>
      <w:hyperlink r:id="rId6" w:history="1">
        <w:r>
          <w:rPr>
            <w:color w:val="0000FF"/>
          </w:rPr>
          <w:t>Приказом</w:t>
        </w:r>
      </w:hyperlink>
      <w:r>
        <w:t xml:space="preserve"> Министерства строительства</w:t>
      </w:r>
    </w:p>
    <w:p w:rsidR="00BC1B61" w:rsidRDefault="00BC1B61">
      <w:pPr>
        <w:pStyle w:val="ConsPlusNormal"/>
        <w:jc w:val="right"/>
      </w:pPr>
      <w:r>
        <w:t>и жилищно-коммунального хозяйства</w:t>
      </w:r>
    </w:p>
    <w:p w:rsidR="00BC1B61" w:rsidRDefault="00BC1B61">
      <w:pPr>
        <w:pStyle w:val="ConsPlusNormal"/>
        <w:jc w:val="right"/>
      </w:pPr>
      <w:r>
        <w:t>Российской Федерации</w:t>
      </w:r>
    </w:p>
    <w:p w:rsidR="00BC1B61" w:rsidRDefault="00BC1B61">
      <w:pPr>
        <w:pStyle w:val="ConsPlusNormal"/>
        <w:jc w:val="right"/>
      </w:pPr>
      <w:r>
        <w:t>от 7 ноября 2016 г. N 776/</w:t>
      </w:r>
      <w:proofErr w:type="spellStart"/>
      <w:proofErr w:type="gramStart"/>
      <w:r>
        <w:t>пр</w:t>
      </w:r>
      <w:proofErr w:type="spellEnd"/>
      <w:proofErr w:type="gramEnd"/>
    </w:p>
    <w:p w:rsidR="00BC1B61" w:rsidRDefault="00BC1B61">
      <w:pPr>
        <w:pStyle w:val="ConsPlusNormal"/>
        <w:jc w:val="both"/>
      </w:pPr>
    </w:p>
    <w:p w:rsidR="00BC1B61" w:rsidRDefault="00BC1B61">
      <w:pPr>
        <w:pStyle w:val="ConsPlusTitle"/>
        <w:jc w:val="center"/>
      </w:pPr>
      <w:r>
        <w:t>СВОД ПРАВИЛ</w:t>
      </w:r>
    </w:p>
    <w:p w:rsidR="00BC1B61" w:rsidRDefault="00BC1B61">
      <w:pPr>
        <w:pStyle w:val="ConsPlusTitle"/>
        <w:jc w:val="center"/>
      </w:pPr>
    </w:p>
    <w:p w:rsidR="00BC1B61" w:rsidRDefault="00BC1B61">
      <w:pPr>
        <w:pStyle w:val="ConsPlusTitle"/>
        <w:jc w:val="center"/>
      </w:pPr>
      <w:r>
        <w:t>СТОЯНКИ АВТОМОБИЛЕЙ</w:t>
      </w:r>
    </w:p>
    <w:p w:rsidR="00BC1B61" w:rsidRDefault="00BC1B61">
      <w:pPr>
        <w:pStyle w:val="ConsPlusTitle"/>
        <w:jc w:val="center"/>
      </w:pPr>
    </w:p>
    <w:p w:rsidR="00BC1B61" w:rsidRDefault="00BC1B61">
      <w:pPr>
        <w:pStyle w:val="ConsPlusTitle"/>
        <w:jc w:val="center"/>
      </w:pPr>
      <w:r>
        <w:t>АКТУАЛИЗИРОВАННАЯ РЕДАКЦИЯ</w:t>
      </w:r>
    </w:p>
    <w:p w:rsidR="00BC1B61" w:rsidRDefault="00BC1B61">
      <w:pPr>
        <w:pStyle w:val="ConsPlusTitle"/>
        <w:jc w:val="center"/>
      </w:pPr>
      <w:hyperlink r:id="rId7" w:history="1">
        <w:r>
          <w:rPr>
            <w:color w:val="0000FF"/>
          </w:rPr>
          <w:t>СНиП 21-02-99*</w:t>
        </w:r>
      </w:hyperlink>
    </w:p>
    <w:p w:rsidR="00BC1B61" w:rsidRDefault="00BC1B61">
      <w:pPr>
        <w:pStyle w:val="ConsPlusTitle"/>
        <w:jc w:val="center"/>
      </w:pPr>
    </w:p>
    <w:p w:rsidR="00BC1B61" w:rsidRDefault="00BC1B61">
      <w:pPr>
        <w:pStyle w:val="ConsPlusTitle"/>
        <w:jc w:val="center"/>
      </w:pPr>
      <w:proofErr w:type="spellStart"/>
      <w:r>
        <w:t>Parkings</w:t>
      </w:r>
      <w:proofErr w:type="spellEnd"/>
    </w:p>
    <w:p w:rsidR="00BC1B61" w:rsidRDefault="00BC1B61">
      <w:pPr>
        <w:pStyle w:val="ConsPlusTitle"/>
        <w:jc w:val="center"/>
      </w:pPr>
    </w:p>
    <w:p w:rsidR="00BC1B61" w:rsidRDefault="00BC1B61">
      <w:pPr>
        <w:pStyle w:val="ConsPlusTitle"/>
        <w:jc w:val="center"/>
      </w:pPr>
      <w:r>
        <w:t>СП 113.13330.2016</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center"/>
            </w:pPr>
            <w:r>
              <w:rPr>
                <w:color w:val="392C69"/>
              </w:rPr>
              <w:t>Список изменяющих документов</w:t>
            </w:r>
          </w:p>
          <w:p w:rsidR="00BC1B61" w:rsidRDefault="00BC1B61">
            <w:pPr>
              <w:pStyle w:val="ConsPlusNormal"/>
              <w:jc w:val="center"/>
            </w:pPr>
            <w:proofErr w:type="gramStart"/>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roofErr w:type="gramEnd"/>
          </w:p>
          <w:p w:rsidR="00BC1B61" w:rsidRDefault="00BC1B61">
            <w:pPr>
              <w:pStyle w:val="ConsPlusNormal"/>
              <w:jc w:val="center"/>
            </w:pPr>
            <w:r>
              <w:rPr>
                <w:color w:val="392C69"/>
              </w:rPr>
              <w:t>Минстроя России от 17.09.2019 N 545/</w:t>
            </w:r>
            <w:proofErr w:type="spellStart"/>
            <w:proofErr w:type="gramStart"/>
            <w:r>
              <w:rPr>
                <w:color w:val="392C69"/>
              </w:rPr>
              <w:t>пр</w:t>
            </w:r>
            <w:proofErr w:type="spellEnd"/>
            <w:proofErr w:type="gramEnd"/>
            <w:r>
              <w:rPr>
                <w:color w:val="392C69"/>
              </w:rPr>
              <w:t>)</w:t>
            </w:r>
          </w:p>
        </w:tc>
      </w:tr>
    </w:tbl>
    <w:p w:rsidR="00BC1B61" w:rsidRDefault="00BC1B61">
      <w:pPr>
        <w:pStyle w:val="ConsPlusNormal"/>
        <w:jc w:val="both"/>
      </w:pPr>
    </w:p>
    <w:p w:rsidR="00BC1B61" w:rsidRDefault="00BC1B61">
      <w:pPr>
        <w:pStyle w:val="ConsPlusNormal"/>
        <w:jc w:val="right"/>
      </w:pPr>
      <w:r>
        <w:t xml:space="preserve">ОКС </w:t>
      </w:r>
      <w:hyperlink r:id="rId10" w:history="1">
        <w:r>
          <w:rPr>
            <w:color w:val="0000FF"/>
          </w:rPr>
          <w:t>91.090</w:t>
        </w:r>
      </w:hyperlink>
    </w:p>
    <w:p w:rsidR="00BC1B61" w:rsidRDefault="00BC1B61">
      <w:pPr>
        <w:pStyle w:val="ConsPlusNormal"/>
        <w:jc w:val="right"/>
      </w:pPr>
    </w:p>
    <w:p w:rsidR="00BC1B61" w:rsidRDefault="00BC1B61">
      <w:pPr>
        <w:pStyle w:val="ConsPlusNormal"/>
        <w:jc w:val="right"/>
      </w:pPr>
      <w:r>
        <w:t>Дата введения</w:t>
      </w:r>
    </w:p>
    <w:p w:rsidR="00BC1B61" w:rsidRDefault="00BC1B61">
      <w:pPr>
        <w:pStyle w:val="ConsPlusNormal"/>
        <w:jc w:val="right"/>
      </w:pPr>
      <w:r>
        <w:t>8 мая 2017 года</w:t>
      </w:r>
    </w:p>
    <w:p w:rsidR="00BC1B61" w:rsidRDefault="00BC1B61">
      <w:pPr>
        <w:pStyle w:val="ConsPlusNormal"/>
        <w:jc w:val="both"/>
      </w:pPr>
    </w:p>
    <w:p w:rsidR="00BC1B61" w:rsidRDefault="00BC1B61">
      <w:pPr>
        <w:pStyle w:val="ConsPlusTitle"/>
        <w:jc w:val="center"/>
        <w:outlineLvl w:val="1"/>
      </w:pPr>
      <w:r>
        <w:t>Предисловие</w:t>
      </w:r>
    </w:p>
    <w:p w:rsidR="00BC1B61" w:rsidRDefault="00BC1B61">
      <w:pPr>
        <w:pStyle w:val="ConsPlusNormal"/>
        <w:jc w:val="both"/>
      </w:pPr>
    </w:p>
    <w:p w:rsidR="00BC1B61" w:rsidRDefault="00BC1B61">
      <w:pPr>
        <w:pStyle w:val="ConsPlusNormal"/>
        <w:ind w:firstLine="540"/>
        <w:jc w:val="both"/>
      </w:pPr>
      <w:r>
        <w:rPr>
          <w:b/>
        </w:rPr>
        <w:t>Сведения о своде правил</w:t>
      </w:r>
    </w:p>
    <w:p w:rsidR="00BC1B61" w:rsidRDefault="00BC1B61">
      <w:pPr>
        <w:pStyle w:val="ConsPlusNormal"/>
        <w:jc w:val="both"/>
      </w:pPr>
    </w:p>
    <w:p w:rsidR="00BC1B61" w:rsidRDefault="00BC1B61">
      <w:pPr>
        <w:pStyle w:val="ConsPlusNormal"/>
        <w:ind w:firstLine="540"/>
        <w:jc w:val="both"/>
      </w:pPr>
      <w:r>
        <w:t>1 ИСПОЛНИТЕЛИ - Акционерное общество "Центральный научно-исследовательский и проектно-экспериментальный институт промышленных зданий и сооружений" (АО "</w:t>
      </w:r>
      <w:proofErr w:type="spellStart"/>
      <w:r>
        <w:t>ЦНИИПромзданий</w:t>
      </w:r>
      <w:proofErr w:type="spellEnd"/>
      <w:r>
        <w:t>")</w:t>
      </w:r>
    </w:p>
    <w:p w:rsidR="00BC1B61" w:rsidRDefault="00BC1B61">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BC1B61" w:rsidRDefault="00BC1B61">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BC1B61" w:rsidRDefault="00BC1B61">
      <w:pPr>
        <w:pStyle w:val="ConsPlusNormal"/>
        <w:spacing w:before="220"/>
        <w:ind w:firstLine="540"/>
        <w:jc w:val="both"/>
      </w:pPr>
      <w:r>
        <w:t xml:space="preserve">4 УТВЕРЖДЕН </w:t>
      </w:r>
      <w:hyperlink r:id="rId11" w:history="1">
        <w:r>
          <w:rPr>
            <w:color w:val="0000FF"/>
          </w:rPr>
          <w:t>приказом</w:t>
        </w:r>
      </w:hyperlink>
      <w:r>
        <w:t xml:space="preserve"> Министерства строительства и жилищно-коммунального хозяйства Российской Федерации от 7 ноября 2016 г. N 776/</w:t>
      </w:r>
      <w:proofErr w:type="spellStart"/>
      <w:proofErr w:type="gramStart"/>
      <w:r>
        <w:t>пр</w:t>
      </w:r>
      <w:proofErr w:type="spellEnd"/>
      <w:proofErr w:type="gramEnd"/>
      <w:r>
        <w:t xml:space="preserve"> и введен в действие с 8 мая 2017 г.</w:t>
      </w:r>
    </w:p>
    <w:p w:rsidR="00BC1B61" w:rsidRDefault="00BC1B61">
      <w:pPr>
        <w:pStyle w:val="ConsPlusNormal"/>
        <w:spacing w:before="22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w:t>
      </w:r>
      <w:proofErr w:type="spellStart"/>
      <w:r>
        <w:t>Росстандарт</w:t>
      </w:r>
      <w:proofErr w:type="spellEnd"/>
      <w:r>
        <w:t xml:space="preserve">). Пересмотр </w:t>
      </w:r>
      <w:hyperlink r:id="rId12" w:history="1">
        <w:r>
          <w:rPr>
            <w:color w:val="0000FF"/>
          </w:rPr>
          <w:t>СП 113.13330.2012</w:t>
        </w:r>
      </w:hyperlink>
      <w:r>
        <w:t xml:space="preserve"> "СНиП 21-02-99* Стоянки автомобилей"</w:t>
      </w:r>
    </w:p>
    <w:p w:rsidR="00BC1B61" w:rsidRDefault="00BC1B61">
      <w:pPr>
        <w:pStyle w:val="ConsPlusNormal"/>
        <w:jc w:val="both"/>
      </w:pPr>
    </w:p>
    <w:p w:rsidR="00BC1B61" w:rsidRDefault="00BC1B61">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BC1B61" w:rsidRDefault="00BC1B61">
      <w:pPr>
        <w:pStyle w:val="ConsPlusNormal"/>
        <w:jc w:val="both"/>
      </w:pPr>
    </w:p>
    <w:p w:rsidR="00BC1B61" w:rsidRDefault="00BC1B61">
      <w:pPr>
        <w:pStyle w:val="ConsPlusTitle"/>
        <w:jc w:val="center"/>
        <w:outlineLvl w:val="1"/>
      </w:pPr>
      <w:r>
        <w:lastRenderedPageBreak/>
        <w:t>Введение</w:t>
      </w:r>
    </w:p>
    <w:p w:rsidR="00BC1B61" w:rsidRDefault="00BC1B61">
      <w:pPr>
        <w:pStyle w:val="ConsPlusNormal"/>
        <w:jc w:val="both"/>
      </w:pPr>
    </w:p>
    <w:p w:rsidR="00BC1B61" w:rsidRDefault="00BC1B61">
      <w:pPr>
        <w:pStyle w:val="ConsPlusNormal"/>
        <w:ind w:firstLine="540"/>
        <w:jc w:val="both"/>
      </w:pPr>
      <w:proofErr w:type="gramStart"/>
      <w:r>
        <w:t xml:space="preserve">Настоящий свод правил разработан в соответствии с федеральными законами от 30 декабря 2009 г. </w:t>
      </w:r>
      <w:hyperlink r:id="rId13" w:history="1">
        <w:r>
          <w:rPr>
            <w:color w:val="0000FF"/>
          </w:rPr>
          <w:t>N 384-ФЗ</w:t>
        </w:r>
      </w:hyperlink>
      <w:r>
        <w:t xml:space="preserve"> "Технический регламент о безопасности зданий и сооружений" </w:t>
      </w:r>
      <w:hyperlink w:anchor="P685" w:history="1">
        <w:r>
          <w:rPr>
            <w:color w:val="0000FF"/>
          </w:rPr>
          <w:t>[1]</w:t>
        </w:r>
      </w:hyperlink>
      <w:r>
        <w:t xml:space="preserve">, от 23 ноября 2009 г. </w:t>
      </w:r>
      <w:hyperlink r:id="rId14" w:history="1">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w:anchor="P686" w:history="1">
        <w:r>
          <w:rPr>
            <w:color w:val="0000FF"/>
          </w:rPr>
          <w:t>[2]</w:t>
        </w:r>
      </w:hyperlink>
      <w:r>
        <w:t xml:space="preserve">, от 22 июля 2008 г. </w:t>
      </w:r>
      <w:hyperlink r:id="rId15" w:history="1">
        <w:r>
          <w:rPr>
            <w:color w:val="0000FF"/>
          </w:rPr>
          <w:t>N 123-ФЗ</w:t>
        </w:r>
      </w:hyperlink>
      <w:r>
        <w:t xml:space="preserve"> "Технический регламент о требованиях</w:t>
      </w:r>
      <w:proofErr w:type="gramEnd"/>
      <w:r>
        <w:t xml:space="preserve"> пожарной безопасности" </w:t>
      </w:r>
      <w:hyperlink w:anchor="P687" w:history="1">
        <w:r>
          <w:rPr>
            <w:color w:val="0000FF"/>
          </w:rPr>
          <w:t>[3]</w:t>
        </w:r>
      </w:hyperlink>
      <w:r>
        <w:t>.</w:t>
      </w:r>
    </w:p>
    <w:p w:rsidR="00BC1B61" w:rsidRDefault="00BC1B61">
      <w:pPr>
        <w:pStyle w:val="ConsPlusNormal"/>
        <w:spacing w:before="220"/>
        <w:ind w:firstLine="540"/>
        <w:jc w:val="both"/>
      </w:pPr>
      <w:r>
        <w:t>Работа выполнена авторским коллективом АО "</w:t>
      </w:r>
      <w:proofErr w:type="spellStart"/>
      <w:r>
        <w:t>ЦНИИПромзданий</w:t>
      </w:r>
      <w:proofErr w:type="spellEnd"/>
      <w:r>
        <w:t xml:space="preserve">" (д-р </w:t>
      </w:r>
      <w:proofErr w:type="spellStart"/>
      <w:r>
        <w:t>техн</w:t>
      </w:r>
      <w:proofErr w:type="spellEnd"/>
      <w:r>
        <w:t xml:space="preserve">. наук </w:t>
      </w:r>
      <w:r>
        <w:rPr>
          <w:i/>
        </w:rPr>
        <w:t xml:space="preserve">В.В. </w:t>
      </w:r>
      <w:proofErr w:type="spellStart"/>
      <w:r>
        <w:rPr>
          <w:i/>
        </w:rPr>
        <w:t>Гранев</w:t>
      </w:r>
      <w:proofErr w:type="spellEnd"/>
      <w:r>
        <w:t xml:space="preserve">, канд. архит. </w:t>
      </w:r>
      <w:r>
        <w:rPr>
          <w:i/>
        </w:rPr>
        <w:t>Д.К. Лейкина</w:t>
      </w:r>
      <w:r>
        <w:t xml:space="preserve">, канд. </w:t>
      </w:r>
      <w:proofErr w:type="spellStart"/>
      <w:r>
        <w:t>техн</w:t>
      </w:r>
      <w:proofErr w:type="spellEnd"/>
      <w:r>
        <w:t xml:space="preserve">. наук </w:t>
      </w:r>
      <w:r>
        <w:rPr>
          <w:i/>
        </w:rPr>
        <w:t>Т.Е. Стороженко</w:t>
      </w:r>
      <w:r>
        <w:t>).</w:t>
      </w:r>
    </w:p>
    <w:p w:rsidR="00BC1B61" w:rsidRDefault="00BC1B61">
      <w:pPr>
        <w:pStyle w:val="ConsPlusNormal"/>
        <w:spacing w:before="220"/>
        <w:ind w:firstLine="540"/>
        <w:jc w:val="both"/>
      </w:pPr>
      <w:r>
        <w:t>Изменение N 1 подготовлено авторским коллективом: АО "</w:t>
      </w:r>
      <w:proofErr w:type="spellStart"/>
      <w:r>
        <w:t>ЦНИИПромзданий</w:t>
      </w:r>
      <w:proofErr w:type="spellEnd"/>
      <w:r>
        <w:t xml:space="preserve">" (д-р </w:t>
      </w:r>
      <w:proofErr w:type="spellStart"/>
      <w:r>
        <w:t>техн</w:t>
      </w:r>
      <w:proofErr w:type="spellEnd"/>
      <w:r>
        <w:t xml:space="preserve">. наук </w:t>
      </w:r>
      <w:r>
        <w:rPr>
          <w:i/>
        </w:rPr>
        <w:t xml:space="preserve">В.В. </w:t>
      </w:r>
      <w:proofErr w:type="spellStart"/>
      <w:r>
        <w:rPr>
          <w:i/>
        </w:rPr>
        <w:t>Гранев</w:t>
      </w:r>
      <w:proofErr w:type="spellEnd"/>
      <w:r>
        <w:t xml:space="preserve">, канд. архитектуры </w:t>
      </w:r>
      <w:r>
        <w:rPr>
          <w:i/>
        </w:rPr>
        <w:t>Д.К. Лейкина</w:t>
      </w:r>
      <w:r>
        <w:t xml:space="preserve">, канд. </w:t>
      </w:r>
      <w:proofErr w:type="spellStart"/>
      <w:r>
        <w:t>техн</w:t>
      </w:r>
      <w:proofErr w:type="spellEnd"/>
      <w:r>
        <w:t xml:space="preserve">. наук </w:t>
      </w:r>
      <w:r>
        <w:rPr>
          <w:i/>
        </w:rPr>
        <w:t>Т.Е. Стороженко</w:t>
      </w:r>
      <w:r>
        <w:t xml:space="preserve">, </w:t>
      </w:r>
      <w:r>
        <w:rPr>
          <w:i/>
        </w:rPr>
        <w:t>А.Е. Иванов</w:t>
      </w:r>
      <w:r>
        <w:t>).</w:t>
      </w:r>
    </w:p>
    <w:p w:rsidR="00BC1B61" w:rsidRDefault="00BC1B61">
      <w:pPr>
        <w:pStyle w:val="ConsPlusNormal"/>
        <w:jc w:val="both"/>
      </w:pPr>
      <w:r>
        <w:t xml:space="preserve">(абзац введен </w:t>
      </w:r>
      <w:hyperlink r:id="rId16"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разд. 1 обеспечивает соблюдение требований Федерального </w:t>
            </w:r>
            <w:hyperlink r:id="rId1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 w:history="1">
              <w:r>
                <w:rPr>
                  <w:color w:val="0000FF"/>
                </w:rPr>
                <w:t>Постановление</w:t>
              </w:r>
            </w:hyperlink>
            <w:r>
              <w:rPr>
                <w:color w:val="392C69"/>
              </w:rPr>
              <w:t xml:space="preserve"> Правительства РФ от 04.07.2020 N 985).</w:t>
            </w:r>
          </w:p>
        </w:tc>
      </w:tr>
    </w:tbl>
    <w:p w:rsidR="00BC1B61" w:rsidRDefault="00BC1B61">
      <w:pPr>
        <w:pStyle w:val="ConsPlusTitle"/>
        <w:spacing w:before="280"/>
        <w:ind w:firstLine="540"/>
        <w:jc w:val="both"/>
        <w:outlineLvl w:val="1"/>
      </w:pPr>
      <w:r>
        <w:t>1. Область применения</w:t>
      </w:r>
    </w:p>
    <w:p w:rsidR="00BC1B61" w:rsidRDefault="00BC1B61">
      <w:pPr>
        <w:pStyle w:val="ConsPlusNormal"/>
        <w:jc w:val="both"/>
      </w:pPr>
    </w:p>
    <w:p w:rsidR="00BC1B61" w:rsidRDefault="00BC1B61">
      <w:pPr>
        <w:pStyle w:val="ConsPlusNormal"/>
        <w:ind w:firstLine="540"/>
        <w:jc w:val="both"/>
      </w:pPr>
      <w:r>
        <w:t xml:space="preserve">1.1 Настоящий свод правил распространяется на проектирование зданий, сооружений, площадок и помещений, предназначенных для стоянки (хранения) автомобилей, микроавтобусов и других </w:t>
      </w:r>
      <w:proofErr w:type="spellStart"/>
      <w:r>
        <w:t>мототранспортных</w:t>
      </w:r>
      <w:proofErr w:type="spellEnd"/>
      <w:r>
        <w:t xml:space="preserve"> средств.</w:t>
      </w:r>
    </w:p>
    <w:p w:rsidR="00BC1B61" w:rsidRDefault="00BC1B61">
      <w:pPr>
        <w:pStyle w:val="ConsPlusNormal"/>
        <w:spacing w:before="220"/>
        <w:ind w:firstLine="540"/>
        <w:jc w:val="both"/>
      </w:pPr>
      <w:r>
        <w:t>1.2 Настоящий свод правил не распространяется на гаражи, предназначенные для текущего ремонта (</w:t>
      </w:r>
      <w:proofErr w:type="gramStart"/>
      <w:r>
        <w:t>ТР</w:t>
      </w:r>
      <w:proofErr w:type="gramEnd"/>
      <w:r>
        <w:t>) и технического обслуживания (ТО) автомобилей, а также на стоянки автомобилей, использующихся для перевозки взрывчатых, ядовитых и радиоактивных веществ, стоянки автомобилей пожарной, медицинской, аварийной служб.</w:t>
      </w:r>
    </w:p>
    <w:p w:rsidR="00BC1B61" w:rsidRDefault="00BC1B61">
      <w:pPr>
        <w:pStyle w:val="ConsPlusNormal"/>
        <w:jc w:val="both"/>
      </w:pPr>
      <w:r>
        <w:t xml:space="preserve">(в ред. </w:t>
      </w:r>
      <w:hyperlink r:id="rId19"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p w:rsidR="00BC1B61" w:rsidRDefault="00BC1B61">
      <w:pPr>
        <w:pStyle w:val="ConsPlusTitle"/>
        <w:ind w:firstLine="540"/>
        <w:jc w:val="both"/>
        <w:outlineLvl w:val="1"/>
      </w:pPr>
      <w:r>
        <w:t>2. Нормативные ссылки</w:t>
      </w:r>
    </w:p>
    <w:p w:rsidR="00BC1B61" w:rsidRDefault="00BC1B61">
      <w:pPr>
        <w:pStyle w:val="ConsPlusNormal"/>
        <w:jc w:val="both"/>
      </w:pPr>
    </w:p>
    <w:p w:rsidR="00BC1B61" w:rsidRDefault="00BC1B61">
      <w:pPr>
        <w:pStyle w:val="ConsPlusNormal"/>
        <w:ind w:firstLine="540"/>
        <w:jc w:val="both"/>
      </w:pPr>
      <w:r>
        <w:t>В настоящем своде правил использованы нормативные ссылки на следующие документы:</w:t>
      </w:r>
    </w:p>
    <w:p w:rsidR="00BC1B61" w:rsidRDefault="00BC1B61">
      <w:pPr>
        <w:pStyle w:val="ConsPlusNormal"/>
        <w:spacing w:before="220"/>
        <w:ind w:firstLine="540"/>
        <w:jc w:val="both"/>
      </w:pPr>
      <w:hyperlink r:id="rId20" w:history="1">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BC1B61" w:rsidRDefault="00BC1B61">
      <w:pPr>
        <w:pStyle w:val="ConsPlusNormal"/>
        <w:spacing w:before="220"/>
        <w:ind w:firstLine="540"/>
        <w:jc w:val="both"/>
      </w:pPr>
      <w:hyperlink r:id="rId21" w:history="1">
        <w:r>
          <w:rPr>
            <w:color w:val="0000FF"/>
          </w:rPr>
          <w:t>ГОСТ 14254-2015</w:t>
        </w:r>
      </w:hyperlink>
      <w:r>
        <w:t xml:space="preserve"> (IEC 60529:2013) Степени защиты, обеспечиваемые оболочками (Код IP)</w:t>
      </w:r>
    </w:p>
    <w:p w:rsidR="00BC1B61" w:rsidRDefault="00BC1B61">
      <w:pPr>
        <w:pStyle w:val="ConsPlusNormal"/>
        <w:jc w:val="both"/>
      </w:pPr>
      <w:r>
        <w:t xml:space="preserve">(ссылка введена </w:t>
      </w:r>
      <w:hyperlink r:id="rId22"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hyperlink r:id="rId23" w:history="1">
        <w:r>
          <w:rPr>
            <w:color w:val="0000FF"/>
          </w:rPr>
          <w:t>ГОСТ 29322-2014</w:t>
        </w:r>
      </w:hyperlink>
      <w:r>
        <w:t xml:space="preserve"> (IEC 60038:2009) Напряжения стандартные</w:t>
      </w:r>
    </w:p>
    <w:p w:rsidR="00BC1B61" w:rsidRDefault="00BC1B61">
      <w:pPr>
        <w:pStyle w:val="ConsPlusNormal"/>
        <w:jc w:val="both"/>
      </w:pPr>
      <w:r>
        <w:t xml:space="preserve">(ссылка введена </w:t>
      </w:r>
      <w:hyperlink r:id="rId24"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hyperlink r:id="rId25" w:history="1">
        <w:r>
          <w:rPr>
            <w:color w:val="0000FF"/>
          </w:rPr>
          <w:t xml:space="preserve">ГОСТ </w:t>
        </w:r>
        <w:proofErr w:type="gramStart"/>
        <w:r>
          <w:rPr>
            <w:color w:val="0000FF"/>
          </w:rPr>
          <w:t>Р</w:t>
        </w:r>
        <w:proofErr w:type="gramEnd"/>
        <w:r>
          <w:rPr>
            <w:color w:val="0000FF"/>
          </w:rPr>
          <w:t xml:space="preserve"> 50571.3-2009</w:t>
        </w:r>
      </w:hyperlink>
      <w:r>
        <w:t xml:space="preserve"> (МЭК 60364-4-41:2005) Электроустановки низковольтные. Часть 4-41. Требования для обеспечения безопасности. Защита от поражения электрическим током</w:t>
      </w:r>
    </w:p>
    <w:p w:rsidR="00BC1B61" w:rsidRDefault="00BC1B61">
      <w:pPr>
        <w:pStyle w:val="ConsPlusNormal"/>
        <w:jc w:val="both"/>
      </w:pPr>
      <w:r>
        <w:t xml:space="preserve">(ссылка введена </w:t>
      </w:r>
      <w:hyperlink r:id="rId26"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hyperlink r:id="rId27" w:history="1">
        <w:r>
          <w:rPr>
            <w:color w:val="0000FF"/>
          </w:rPr>
          <w:t xml:space="preserve">ГОСТ </w:t>
        </w:r>
        <w:proofErr w:type="gramStart"/>
        <w:r>
          <w:rPr>
            <w:color w:val="0000FF"/>
          </w:rPr>
          <w:t>Р</w:t>
        </w:r>
        <w:proofErr w:type="gramEnd"/>
        <w:r>
          <w:rPr>
            <w:color w:val="0000FF"/>
          </w:rPr>
          <w:t xml:space="preserve"> 51631-2008</w:t>
        </w:r>
      </w:hyperlink>
      <w:r>
        <w:t xml:space="preserve"> (ЕН 81-70:2003) Лифты пассажирские. Технические требования доступности, включая доступность для инвалидов и других маломобильных групп населения</w:t>
      </w:r>
    </w:p>
    <w:p w:rsidR="00BC1B61" w:rsidRDefault="00BC1B61">
      <w:pPr>
        <w:pStyle w:val="ConsPlusNormal"/>
        <w:spacing w:before="220"/>
        <w:ind w:firstLine="540"/>
        <w:jc w:val="both"/>
      </w:pPr>
      <w:hyperlink r:id="rId28" w:history="1">
        <w:r>
          <w:rPr>
            <w:color w:val="0000FF"/>
          </w:rPr>
          <w:t xml:space="preserve">ГОСТ </w:t>
        </w:r>
        <w:proofErr w:type="gramStart"/>
        <w:r>
          <w:rPr>
            <w:color w:val="0000FF"/>
          </w:rPr>
          <w:t>Р</w:t>
        </w:r>
        <w:proofErr w:type="gramEnd"/>
        <w:r>
          <w:rPr>
            <w:color w:val="0000FF"/>
          </w:rPr>
          <w:t xml:space="preserve"> 52290-2004</w:t>
        </w:r>
      </w:hyperlink>
      <w:r>
        <w:t xml:space="preserve"> Технические средства организации дорожного движения. Знаки дорожные. Общие технические требования</w:t>
      </w:r>
    </w:p>
    <w:p w:rsidR="00BC1B61" w:rsidRDefault="00BC1B61">
      <w:pPr>
        <w:pStyle w:val="ConsPlusNormal"/>
        <w:jc w:val="both"/>
      </w:pPr>
      <w:r>
        <w:t xml:space="preserve">(ссылка введена </w:t>
      </w:r>
      <w:hyperlink r:id="rId29"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hyperlink r:id="rId30" w:history="1">
        <w:r>
          <w:rPr>
            <w:color w:val="0000FF"/>
          </w:rPr>
          <w:t xml:space="preserve">ГОСТ </w:t>
        </w:r>
        <w:proofErr w:type="gramStart"/>
        <w:r>
          <w:rPr>
            <w:color w:val="0000FF"/>
          </w:rPr>
          <w:t>Р</w:t>
        </w:r>
        <w:proofErr w:type="gramEnd"/>
        <w:r>
          <w:rPr>
            <w:color w:val="0000FF"/>
          </w:rPr>
          <w:t xml:space="preserve"> 52382-2010</w:t>
        </w:r>
      </w:hyperlink>
      <w:r>
        <w:t xml:space="preserve"> (ЕН 81-72:2003) Лифты пассажирские. Лифты для пожарных</w:t>
      </w:r>
    </w:p>
    <w:p w:rsidR="00BC1B61" w:rsidRDefault="00BC1B61">
      <w:pPr>
        <w:pStyle w:val="ConsPlusNormal"/>
        <w:spacing w:before="220"/>
        <w:ind w:firstLine="540"/>
        <w:jc w:val="both"/>
      </w:pPr>
      <w:hyperlink r:id="rId31" w:history="1">
        <w:r>
          <w:rPr>
            <w:color w:val="0000FF"/>
          </w:rPr>
          <w:t xml:space="preserve">ГОСТ </w:t>
        </w:r>
        <w:proofErr w:type="gramStart"/>
        <w:r>
          <w:rPr>
            <w:color w:val="0000FF"/>
          </w:rPr>
          <w:t>Р</w:t>
        </w:r>
        <w:proofErr w:type="gramEnd"/>
        <w:r>
          <w:rPr>
            <w:color w:val="0000FF"/>
          </w:rPr>
          <w:t xml:space="preserve"> 53296-2009</w:t>
        </w:r>
      </w:hyperlink>
      <w:r>
        <w:t xml:space="preserve"> Установка лифтов для пожарных в зданиях и сооружениях. Требования пожарной безопасности</w:t>
      </w:r>
    </w:p>
    <w:p w:rsidR="00BC1B61" w:rsidRDefault="00BC1B61">
      <w:pPr>
        <w:pStyle w:val="ConsPlusNormal"/>
        <w:spacing w:before="220"/>
        <w:ind w:firstLine="540"/>
        <w:jc w:val="both"/>
      </w:pPr>
      <w:r>
        <w:t xml:space="preserve">Ссылка исключена с 18.03.2020. - </w:t>
      </w:r>
      <w:hyperlink r:id="rId32" w:history="1">
        <w:r>
          <w:rPr>
            <w:color w:val="0000FF"/>
          </w:rPr>
          <w:t>Изменение N 1</w:t>
        </w:r>
      </w:hyperlink>
      <w:r>
        <w:t>, утв. Приказом Минстроя России от 17.09.2019 N 545/пр.</w:t>
      </w:r>
    </w:p>
    <w:p w:rsidR="00BC1B61" w:rsidRDefault="00BC1B61">
      <w:pPr>
        <w:pStyle w:val="ConsPlusNormal"/>
        <w:spacing w:before="220"/>
        <w:ind w:firstLine="540"/>
        <w:jc w:val="both"/>
      </w:pPr>
      <w:hyperlink r:id="rId33" w:history="1">
        <w:r>
          <w:rPr>
            <w:color w:val="0000FF"/>
          </w:rPr>
          <w:t xml:space="preserve">ГОСТ </w:t>
        </w:r>
        <w:proofErr w:type="gramStart"/>
        <w:r>
          <w:rPr>
            <w:color w:val="0000FF"/>
          </w:rPr>
          <w:t>Р</w:t>
        </w:r>
        <w:proofErr w:type="gramEnd"/>
        <w:r>
          <w:rPr>
            <w:color w:val="0000FF"/>
          </w:rPr>
          <w:t xml:space="preserve"> 53771-2010</w:t>
        </w:r>
      </w:hyperlink>
      <w:r>
        <w:t xml:space="preserve"> (ИСО 4190-2:2001) Лифты грузовые. Основные параметры и размеры</w:t>
      </w:r>
    </w:p>
    <w:p w:rsidR="00BC1B61" w:rsidRDefault="00BC1B61">
      <w:pPr>
        <w:pStyle w:val="ConsPlusNormal"/>
        <w:spacing w:before="220"/>
        <w:ind w:firstLine="540"/>
        <w:jc w:val="both"/>
      </w:pPr>
      <w:r>
        <w:t xml:space="preserve">ГОСТ </w:t>
      </w:r>
      <w:proofErr w:type="gramStart"/>
      <w:r>
        <w:t>Р</w:t>
      </w:r>
      <w:proofErr w:type="gramEnd"/>
      <w:r>
        <w:t xml:space="preserve"> ИСО 6469-1-2016 Транспорт дорожный на электрической тяге. Требования безопасности. Часть 1. Системы хранения энергии аккумуляторные бортовые</w:t>
      </w:r>
    </w:p>
    <w:p w:rsidR="00BC1B61" w:rsidRDefault="00BC1B61">
      <w:pPr>
        <w:pStyle w:val="ConsPlusNormal"/>
        <w:jc w:val="both"/>
      </w:pPr>
      <w:r>
        <w:t xml:space="preserve">(ссылка введена </w:t>
      </w:r>
      <w:hyperlink r:id="rId34"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ГОСТ </w:t>
      </w:r>
      <w:proofErr w:type="gramStart"/>
      <w:r>
        <w:t>Р</w:t>
      </w:r>
      <w:proofErr w:type="gramEnd"/>
      <w:r>
        <w:t xml:space="preserve"> МЭК 61851-1-2013 Система токопроводящей зарядки электромобилей. Часть 1. Общие требования</w:t>
      </w:r>
    </w:p>
    <w:p w:rsidR="00BC1B61" w:rsidRDefault="00BC1B61">
      <w:pPr>
        <w:pStyle w:val="ConsPlusNormal"/>
        <w:jc w:val="both"/>
      </w:pPr>
      <w:r>
        <w:t xml:space="preserve">(ссылка введена </w:t>
      </w:r>
      <w:hyperlink r:id="rId35"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ГОСТ </w:t>
      </w:r>
      <w:proofErr w:type="gramStart"/>
      <w:r>
        <w:t>Р</w:t>
      </w:r>
      <w:proofErr w:type="gramEnd"/>
      <w:r>
        <w:t xml:space="preserve"> МЭК 62196-1-2013 Вилки, штепсельные розетки, соединители и вводы для транспортных средств. </w:t>
      </w:r>
      <w:proofErr w:type="spellStart"/>
      <w:r>
        <w:t>Кондуктивная</w:t>
      </w:r>
      <w:proofErr w:type="spellEnd"/>
      <w:r>
        <w:t xml:space="preserve"> зарядка для электромобилей. Часть 1. Общие требования</w:t>
      </w:r>
    </w:p>
    <w:p w:rsidR="00BC1B61" w:rsidRDefault="00BC1B61">
      <w:pPr>
        <w:pStyle w:val="ConsPlusNormal"/>
        <w:jc w:val="both"/>
      </w:pPr>
      <w:r>
        <w:t xml:space="preserve">(ссылка введена </w:t>
      </w:r>
      <w:hyperlink r:id="rId36"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ГОСТ </w:t>
      </w:r>
      <w:proofErr w:type="gramStart"/>
      <w:r>
        <w:t>Р</w:t>
      </w:r>
      <w:proofErr w:type="gramEnd"/>
      <w:r>
        <w:t xml:space="preserve"> МЭК 62196-2-2013 Вилки, штепсельные розетки, соединители и вводы для транспортных средств. </w:t>
      </w:r>
      <w:proofErr w:type="spellStart"/>
      <w:r>
        <w:t>Кондуктивная</w:t>
      </w:r>
      <w:proofErr w:type="spellEnd"/>
      <w:r>
        <w:t xml:space="preserve"> зарядка для электромобилей. Часть 2. Требования размерной совместимости и взаимозаменяемости для штыревых разъемов и арматуры сети переменного тока</w:t>
      </w:r>
    </w:p>
    <w:p w:rsidR="00BC1B61" w:rsidRDefault="00BC1B61">
      <w:pPr>
        <w:pStyle w:val="ConsPlusNormal"/>
        <w:jc w:val="both"/>
      </w:pPr>
      <w:r>
        <w:t xml:space="preserve">(ссылка введена </w:t>
      </w:r>
      <w:hyperlink r:id="rId37"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hyperlink r:id="rId38" w:history="1">
        <w:r>
          <w:rPr>
            <w:color w:val="0000FF"/>
          </w:rPr>
          <w:t>СП 1.13130.2009</w:t>
        </w:r>
      </w:hyperlink>
      <w:r>
        <w:t xml:space="preserve"> Системы противопожарной защиты. Эвакуационные пути и выходы (с изменением N 1)</w:t>
      </w:r>
    </w:p>
    <w:p w:rsidR="00BC1B61" w:rsidRDefault="00BC1B61">
      <w:pPr>
        <w:pStyle w:val="ConsPlusNormal"/>
        <w:jc w:val="both"/>
      </w:pPr>
      <w:r>
        <w:t xml:space="preserve">(ссылка введена </w:t>
      </w:r>
      <w:hyperlink r:id="rId39"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hyperlink r:id="rId40" w:history="1">
        <w:r>
          <w:rPr>
            <w:color w:val="0000FF"/>
          </w:rPr>
          <w:t>СП 2.13130.2012</w:t>
        </w:r>
      </w:hyperlink>
      <w:r>
        <w:t xml:space="preserve"> Системы противопожарной защиты. Обеспечение огнестойкости объектов защиты (с изменением N 1)</w:t>
      </w:r>
    </w:p>
    <w:p w:rsidR="00BC1B61" w:rsidRDefault="00BC1B61">
      <w:pPr>
        <w:pStyle w:val="ConsPlusNormal"/>
        <w:jc w:val="both"/>
      </w:pPr>
      <w:r>
        <w:t xml:space="preserve">(ссылка введена </w:t>
      </w:r>
      <w:hyperlink r:id="rId41"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hyperlink r:id="rId42" w:history="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BC1B61" w:rsidRDefault="00BC1B61">
      <w:pPr>
        <w:pStyle w:val="ConsPlusNormal"/>
        <w:jc w:val="both"/>
      </w:pPr>
      <w:r>
        <w:t xml:space="preserve">(ссылка введена </w:t>
      </w:r>
      <w:hyperlink r:id="rId43"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hyperlink r:id="rId44" w:history="1">
        <w:r>
          <w:rPr>
            <w:color w:val="0000FF"/>
          </w:rPr>
          <w:t>СП 14.13330.2014</w:t>
        </w:r>
      </w:hyperlink>
      <w:r>
        <w:t xml:space="preserve"> "СНиП II-7-81* Строительство в сейсмических районах" (с изменением N 1)</w:t>
      </w:r>
    </w:p>
    <w:p w:rsidR="00BC1B61" w:rsidRDefault="00BC1B61">
      <w:pPr>
        <w:pStyle w:val="ConsPlusNormal"/>
        <w:spacing w:before="220"/>
        <w:ind w:firstLine="540"/>
        <w:jc w:val="both"/>
      </w:pPr>
      <w:hyperlink r:id="rId45" w:history="1">
        <w:r>
          <w:rPr>
            <w:color w:val="0000FF"/>
          </w:rPr>
          <w:t>СП 18.13330.2011</w:t>
        </w:r>
      </w:hyperlink>
      <w:r>
        <w:t xml:space="preserve"> "СНиП II-89-80* Генеральные планы промышленных предприятий"</w:t>
      </w:r>
    </w:p>
    <w:p w:rsidR="00BC1B61" w:rsidRDefault="00BC1B61">
      <w:pPr>
        <w:pStyle w:val="ConsPlusNormal"/>
        <w:spacing w:before="220"/>
        <w:ind w:firstLine="540"/>
        <w:jc w:val="both"/>
      </w:pPr>
      <w:hyperlink r:id="rId46" w:history="1">
        <w:r>
          <w:rPr>
            <w:color w:val="0000FF"/>
          </w:rPr>
          <w:t>СП 30.13330.2012</w:t>
        </w:r>
      </w:hyperlink>
      <w:r>
        <w:t xml:space="preserve"> "СНиП 2.04.01-85* Внутренний водопровод и канализация зданий"</w:t>
      </w:r>
    </w:p>
    <w:p w:rsidR="00BC1B61" w:rsidRDefault="00BC1B61">
      <w:pPr>
        <w:pStyle w:val="ConsPlusNormal"/>
        <w:spacing w:before="220"/>
        <w:ind w:firstLine="540"/>
        <w:jc w:val="both"/>
      </w:pPr>
      <w:hyperlink r:id="rId47" w:history="1">
        <w:r>
          <w:rPr>
            <w:color w:val="0000FF"/>
          </w:rPr>
          <w:t>СП 32.13330.2012</w:t>
        </w:r>
      </w:hyperlink>
      <w:r>
        <w:t xml:space="preserve"> "СНиП 2.04.03-85 Канализация. Наружные сети и сооружения" (с изменением N 1)</w:t>
      </w:r>
    </w:p>
    <w:p w:rsidR="00BC1B61" w:rsidRDefault="00BC1B61">
      <w:pPr>
        <w:pStyle w:val="ConsPlusNormal"/>
        <w:spacing w:before="220"/>
        <w:ind w:firstLine="540"/>
        <w:jc w:val="both"/>
      </w:pPr>
      <w:hyperlink r:id="rId48" w:history="1">
        <w:r>
          <w:rPr>
            <w:color w:val="0000FF"/>
          </w:rPr>
          <w:t>СП 42.13330.2011</w:t>
        </w:r>
      </w:hyperlink>
      <w:r>
        <w:t xml:space="preserve"> "СНиП 2.07.01-89* Градостроительство. Планировка и застройка городских и сельских поселений"</w:t>
      </w:r>
    </w:p>
    <w:p w:rsidR="00BC1B61" w:rsidRDefault="00BC1B61">
      <w:pPr>
        <w:pStyle w:val="ConsPlusNormal"/>
        <w:spacing w:before="220"/>
        <w:ind w:firstLine="540"/>
        <w:jc w:val="both"/>
      </w:pPr>
      <w:hyperlink r:id="rId49" w:history="1">
        <w:r>
          <w:rPr>
            <w:color w:val="0000FF"/>
          </w:rPr>
          <w:t>СП 43.13330.2012</w:t>
        </w:r>
      </w:hyperlink>
      <w:r>
        <w:t xml:space="preserve"> "СНиП 2.09.03-85 Сооружения промышленных предприятий"</w:t>
      </w:r>
    </w:p>
    <w:p w:rsidR="00BC1B61" w:rsidRDefault="00BC1B61">
      <w:pPr>
        <w:pStyle w:val="ConsPlusNormal"/>
        <w:spacing w:before="220"/>
        <w:ind w:firstLine="540"/>
        <w:jc w:val="both"/>
      </w:pPr>
      <w:hyperlink r:id="rId50" w:history="1">
        <w:r>
          <w:rPr>
            <w:color w:val="0000FF"/>
          </w:rPr>
          <w:t>СП 51.13330.2011</w:t>
        </w:r>
      </w:hyperlink>
      <w:r>
        <w:t xml:space="preserve"> "СНиП 23-03-2003 Защита от шума"</w:t>
      </w:r>
    </w:p>
    <w:p w:rsidR="00BC1B61" w:rsidRDefault="00BC1B61">
      <w:pPr>
        <w:pStyle w:val="ConsPlusNormal"/>
        <w:spacing w:before="220"/>
        <w:ind w:firstLine="540"/>
        <w:jc w:val="both"/>
      </w:pPr>
      <w:hyperlink r:id="rId51" w:history="1">
        <w:r>
          <w:rPr>
            <w:color w:val="0000FF"/>
          </w:rPr>
          <w:t>СП 52.13330.2011</w:t>
        </w:r>
      </w:hyperlink>
      <w:r>
        <w:t xml:space="preserve"> "СНиП 23-05-95* Естественное и искусственное освещение"</w:t>
      </w:r>
    </w:p>
    <w:p w:rsidR="00BC1B61" w:rsidRDefault="00BC1B61">
      <w:pPr>
        <w:pStyle w:val="ConsPlusNormal"/>
        <w:spacing w:before="220"/>
        <w:ind w:firstLine="540"/>
        <w:jc w:val="both"/>
      </w:pPr>
      <w:hyperlink r:id="rId52" w:history="1">
        <w:r>
          <w:rPr>
            <w:color w:val="0000FF"/>
          </w:rPr>
          <w:t>СП 54.13330.2011</w:t>
        </w:r>
      </w:hyperlink>
      <w:r>
        <w:t xml:space="preserve"> "СНиП 31-01-2003 Здания жилые многоквартирные"</w:t>
      </w:r>
    </w:p>
    <w:p w:rsidR="00BC1B61" w:rsidRDefault="00BC1B61">
      <w:pPr>
        <w:pStyle w:val="ConsPlusNormal"/>
        <w:spacing w:before="220"/>
        <w:ind w:firstLine="540"/>
        <w:jc w:val="both"/>
      </w:pPr>
      <w:hyperlink r:id="rId53" w:history="1">
        <w:r>
          <w:rPr>
            <w:color w:val="0000FF"/>
          </w:rPr>
          <w:t>СП 59.13330.2012</w:t>
        </w:r>
      </w:hyperlink>
      <w:r>
        <w:t xml:space="preserve"> "СНиП 35-01-99 Доступность зданий и сооружений для маломобильных групп населения" (с изменением N 1)</w:t>
      </w:r>
    </w:p>
    <w:p w:rsidR="00BC1B61" w:rsidRDefault="00BC1B61">
      <w:pPr>
        <w:pStyle w:val="ConsPlusNormal"/>
        <w:spacing w:before="220"/>
        <w:ind w:firstLine="540"/>
        <w:jc w:val="both"/>
      </w:pPr>
      <w:hyperlink r:id="rId54" w:history="1">
        <w:r>
          <w:rPr>
            <w:color w:val="0000FF"/>
          </w:rPr>
          <w:t>СП 60.13330.2012</w:t>
        </w:r>
      </w:hyperlink>
      <w:r>
        <w:t xml:space="preserve"> "СНиП 41-01-2003 Отопление, вентиляция и кондиционирование воздуха"</w:t>
      </w:r>
    </w:p>
    <w:p w:rsidR="00BC1B61" w:rsidRDefault="00BC1B61">
      <w:pPr>
        <w:pStyle w:val="ConsPlusNormal"/>
        <w:spacing w:before="220"/>
        <w:ind w:firstLine="540"/>
        <w:jc w:val="both"/>
      </w:pPr>
      <w:hyperlink r:id="rId55" w:history="1">
        <w:r>
          <w:rPr>
            <w:color w:val="0000FF"/>
          </w:rPr>
          <w:t>СП 104.13330.2011</w:t>
        </w:r>
      </w:hyperlink>
      <w:r>
        <w:t xml:space="preserve"> "СНиП 2.06.15-85 Инженерная защита территории от затопления и подтопления"</w:t>
      </w:r>
    </w:p>
    <w:p w:rsidR="00BC1B61" w:rsidRDefault="00BC1B61">
      <w:pPr>
        <w:pStyle w:val="ConsPlusNormal"/>
        <w:spacing w:before="220"/>
        <w:ind w:firstLine="540"/>
        <w:jc w:val="both"/>
      </w:pPr>
      <w:hyperlink r:id="rId56" w:history="1">
        <w:r>
          <w:rPr>
            <w:color w:val="0000FF"/>
          </w:rPr>
          <w:t>СП 118.13330.2012</w:t>
        </w:r>
      </w:hyperlink>
      <w:r>
        <w:t xml:space="preserve"> "СНиП 31-06-2009 Общественные здания и сооружения" (с изменением N 1)</w:t>
      </w:r>
    </w:p>
    <w:p w:rsidR="00BC1B61" w:rsidRDefault="00BC1B61">
      <w:pPr>
        <w:pStyle w:val="ConsPlusNormal"/>
        <w:spacing w:before="220"/>
        <w:ind w:firstLine="540"/>
        <w:jc w:val="both"/>
      </w:pPr>
      <w:hyperlink r:id="rId57"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BC1B61" w:rsidRDefault="00BC1B61">
      <w:pPr>
        <w:pStyle w:val="ConsPlusNormal"/>
        <w:spacing w:before="220"/>
        <w:ind w:firstLine="540"/>
        <w:jc w:val="both"/>
      </w:pPr>
      <w:hyperlink r:id="rId58"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w:t>
      </w:r>
    </w:p>
    <w:p w:rsidR="00BC1B61" w:rsidRDefault="00BC1B61">
      <w:pPr>
        <w:pStyle w:val="ConsPlusNormal"/>
        <w:spacing w:before="220"/>
        <w:ind w:firstLine="540"/>
        <w:jc w:val="both"/>
      </w:pPr>
      <w:hyperlink r:id="rId59"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BC1B61" w:rsidRDefault="00BC1B61">
      <w:pPr>
        <w:pStyle w:val="ConsPlusNormal"/>
        <w:spacing w:before="220"/>
        <w:ind w:firstLine="540"/>
        <w:jc w:val="both"/>
      </w:pPr>
      <w:proofErr w:type="gramStart"/>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C1B61" w:rsidRDefault="00BC1B61">
      <w:pPr>
        <w:pStyle w:val="ConsPlusNormal"/>
        <w:jc w:val="both"/>
      </w:pPr>
    </w:p>
    <w:p w:rsidR="00BC1B61" w:rsidRDefault="00BC1B61">
      <w:pPr>
        <w:pStyle w:val="ConsPlusTitle"/>
        <w:ind w:firstLine="540"/>
        <w:jc w:val="both"/>
        <w:outlineLvl w:val="1"/>
      </w:pPr>
      <w:r>
        <w:t>3. Термины и определения</w:t>
      </w:r>
    </w:p>
    <w:p w:rsidR="00BC1B61" w:rsidRDefault="00BC1B61">
      <w:pPr>
        <w:pStyle w:val="ConsPlusNormal"/>
        <w:jc w:val="both"/>
      </w:pPr>
    </w:p>
    <w:p w:rsidR="00BC1B61" w:rsidRDefault="00BC1B61">
      <w:pPr>
        <w:pStyle w:val="ConsPlusNormal"/>
        <w:ind w:firstLine="540"/>
        <w:jc w:val="both"/>
      </w:pPr>
      <w:r>
        <w:t>В настоящем своде правил применены следующие термины с соответствующими определениями:</w:t>
      </w:r>
    </w:p>
    <w:p w:rsidR="00BC1B61" w:rsidRDefault="00BC1B61">
      <w:pPr>
        <w:pStyle w:val="ConsPlusNormal"/>
        <w:spacing w:before="220"/>
        <w:ind w:firstLine="540"/>
        <w:jc w:val="both"/>
      </w:pPr>
      <w:r>
        <w:t xml:space="preserve">3.1 </w:t>
      </w:r>
      <w:r>
        <w:rPr>
          <w:b/>
        </w:rPr>
        <w:t>внешний радиус:</w:t>
      </w:r>
      <w:r>
        <w:t xml:space="preserve"> Наименьший радиус закругления (кривой) по кромке проезжей части (с правой стороны от водителя), обеспечивающий беспрепятственный проезд поворота.</w:t>
      </w:r>
    </w:p>
    <w:p w:rsidR="00BC1B61" w:rsidRDefault="00BC1B61">
      <w:pPr>
        <w:pStyle w:val="ConsPlusNormal"/>
        <w:spacing w:before="220"/>
        <w:ind w:firstLine="540"/>
        <w:jc w:val="both"/>
      </w:pPr>
      <w:r>
        <w:t xml:space="preserve">3.2 </w:t>
      </w:r>
      <w:r>
        <w:rPr>
          <w:b/>
        </w:rPr>
        <w:t>въездная и выездная полосы:</w:t>
      </w:r>
      <w:r>
        <w:t xml:space="preserve"> Габариты проезда в пределах проезжей части полосы движения автомобиля.</w:t>
      </w:r>
    </w:p>
    <w:p w:rsidR="00BC1B61" w:rsidRDefault="00BC1B61">
      <w:pPr>
        <w:pStyle w:val="ConsPlusNormal"/>
        <w:spacing w:before="220"/>
        <w:ind w:firstLine="540"/>
        <w:jc w:val="both"/>
      </w:pPr>
      <w:r>
        <w:t xml:space="preserve">3.3 </w:t>
      </w:r>
      <w:r>
        <w:rPr>
          <w:b/>
        </w:rPr>
        <w:t>гараж:</w:t>
      </w:r>
      <w:r>
        <w:t xml:space="preserve"> Здание и сооружение, помещение для стоянки (хранения), ремонта и технического 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BC1B61" w:rsidRDefault="00BC1B61">
      <w:pPr>
        <w:pStyle w:val="ConsPlusNormal"/>
        <w:spacing w:before="220"/>
        <w:ind w:firstLine="540"/>
        <w:jc w:val="both"/>
      </w:pPr>
      <w:proofErr w:type="gramStart"/>
      <w:r>
        <w:lastRenderedPageBreak/>
        <w:t>3.3</w:t>
      </w:r>
      <w:proofErr w:type="gramEnd"/>
      <w:r>
        <w:t xml:space="preserve">а </w:t>
      </w:r>
      <w:r>
        <w:rPr>
          <w:b/>
        </w:rPr>
        <w:t>зарядные устройства (станции, колонки) для транспортных средств с электродвигателями:</w:t>
      </w:r>
      <w:r>
        <w:t xml:space="preserve"> Оборудование источника питания от сети, выполняющее необходимые функции для зарядки батареи электромобиля.</w:t>
      </w:r>
    </w:p>
    <w:p w:rsidR="00BC1B61" w:rsidRDefault="00BC1B61">
      <w:pPr>
        <w:pStyle w:val="ConsPlusNormal"/>
        <w:jc w:val="both"/>
      </w:pPr>
      <w:r>
        <w:t xml:space="preserve">(п. 3.3а введен </w:t>
      </w:r>
      <w:hyperlink r:id="rId60"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3.3б </w:t>
      </w:r>
      <w:proofErr w:type="spellStart"/>
      <w:r>
        <w:rPr>
          <w:b/>
        </w:rPr>
        <w:t>колесоотбойные</w:t>
      </w:r>
      <w:proofErr w:type="spellEnd"/>
      <w:r>
        <w:rPr>
          <w:b/>
        </w:rPr>
        <w:t xml:space="preserve"> устройства:</w:t>
      </w:r>
      <w:r>
        <w:t xml:space="preserve"> Ограждающие устройства, закрепленные на поверхности дорожного полотна или пола, предназначенные для ограничения движения колес автомобиля.</w:t>
      </w:r>
    </w:p>
    <w:p w:rsidR="00BC1B61" w:rsidRDefault="00BC1B61">
      <w:pPr>
        <w:pStyle w:val="ConsPlusNormal"/>
        <w:jc w:val="both"/>
      </w:pPr>
      <w:r>
        <w:t xml:space="preserve">(п. 3.3б введен </w:t>
      </w:r>
      <w:hyperlink r:id="rId61"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3.4 </w:t>
      </w:r>
      <w:r>
        <w:rPr>
          <w:b/>
        </w:rPr>
        <w:t>механизированная стоянка автомобилей:</w:t>
      </w:r>
      <w:r>
        <w:t xml:space="preserve"> Стоянка автомобилей, в которой транспортирование автомобилей в места (ячейки) хранения осуществляют с помощью механизированных устройств (без участия водителей).</w:t>
      </w:r>
    </w:p>
    <w:p w:rsidR="00BC1B61" w:rsidRDefault="00BC1B61">
      <w:pPr>
        <w:pStyle w:val="ConsPlusNormal"/>
        <w:spacing w:before="220"/>
        <w:ind w:firstLine="540"/>
        <w:jc w:val="both"/>
      </w:pPr>
      <w:proofErr w:type="gramStart"/>
      <w:r>
        <w:t>3.4</w:t>
      </w:r>
      <w:proofErr w:type="gramEnd"/>
      <w:r>
        <w:t xml:space="preserve">а </w:t>
      </w:r>
      <w:r>
        <w:rPr>
          <w:b/>
        </w:rPr>
        <w:t>многорядная парковка автомобилей:</w:t>
      </w:r>
      <w:r>
        <w:t xml:space="preserve"> Парковка, при которой машины устанавливаются одна за другой и выезд второй машины возможен только после выезда впереди стоящей.</w:t>
      </w:r>
    </w:p>
    <w:p w:rsidR="00BC1B61" w:rsidRDefault="00BC1B61">
      <w:pPr>
        <w:pStyle w:val="ConsPlusNormal"/>
        <w:jc w:val="both"/>
      </w:pPr>
      <w:r>
        <w:t xml:space="preserve">(п. 3.4а введен </w:t>
      </w:r>
      <w:hyperlink r:id="rId62"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3.4б </w:t>
      </w:r>
      <w:r>
        <w:rPr>
          <w:b/>
        </w:rPr>
        <w:t>мощности зарядки электромобилей:</w:t>
      </w:r>
    </w:p>
    <w:p w:rsidR="00BC1B61" w:rsidRDefault="00BC1B61">
      <w:pPr>
        <w:pStyle w:val="ConsPlusNormal"/>
        <w:spacing w:before="220"/>
        <w:ind w:firstLine="540"/>
        <w:jc w:val="both"/>
      </w:pPr>
      <w:r>
        <w:t>Тип 1 - 240</w:t>
      </w:r>
      <w:proofErr w:type="gramStart"/>
      <w:r>
        <w:t xml:space="preserve"> В</w:t>
      </w:r>
      <w:proofErr w:type="gramEnd"/>
      <w:r>
        <w:t xml:space="preserve"> 16 А;</w:t>
      </w:r>
    </w:p>
    <w:p w:rsidR="00BC1B61" w:rsidRDefault="00BC1B61">
      <w:pPr>
        <w:pStyle w:val="ConsPlusNormal"/>
        <w:spacing w:before="220"/>
        <w:ind w:firstLine="540"/>
        <w:jc w:val="both"/>
      </w:pPr>
      <w:r>
        <w:t>Тип 2 - 240</w:t>
      </w:r>
      <w:proofErr w:type="gramStart"/>
      <w:r>
        <w:t xml:space="preserve"> В</w:t>
      </w:r>
      <w:proofErr w:type="gramEnd"/>
      <w:r>
        <w:t xml:space="preserve"> 32 А;</w:t>
      </w:r>
    </w:p>
    <w:p w:rsidR="00BC1B61" w:rsidRDefault="00BC1B61">
      <w:pPr>
        <w:pStyle w:val="ConsPlusNormal"/>
        <w:spacing w:before="220"/>
        <w:ind w:firstLine="540"/>
        <w:jc w:val="both"/>
      </w:pPr>
      <w:r>
        <w:t>Тип 3 - до 690</w:t>
      </w:r>
      <w:proofErr w:type="gramStart"/>
      <w:r>
        <w:t xml:space="preserve"> В</w:t>
      </w:r>
      <w:proofErr w:type="gramEnd"/>
      <w:r>
        <w:t>, трехфазный переменный ток, 63 А, (22, 43 кВт), - быстрая зарядка переменным током;</w:t>
      </w:r>
    </w:p>
    <w:p w:rsidR="00BC1B61" w:rsidRDefault="00BC1B61">
      <w:pPr>
        <w:pStyle w:val="ConsPlusNormal"/>
        <w:spacing w:before="220"/>
        <w:ind w:firstLine="540"/>
        <w:jc w:val="both"/>
      </w:pPr>
      <w:r>
        <w:t>Тип 4 - до 600</w:t>
      </w:r>
      <w:proofErr w:type="gramStart"/>
      <w:r>
        <w:t xml:space="preserve"> В</w:t>
      </w:r>
      <w:proofErr w:type="gramEnd"/>
      <w:r>
        <w:t xml:space="preserve"> и до 400 А, (240 кВт) - быстрая зарядка постоянным током.</w:t>
      </w:r>
    </w:p>
    <w:p w:rsidR="00BC1B61" w:rsidRDefault="00BC1B61">
      <w:pPr>
        <w:pStyle w:val="ConsPlusNormal"/>
        <w:jc w:val="both"/>
      </w:pPr>
      <w:r>
        <w:t xml:space="preserve">(п. 3.4б введен </w:t>
      </w:r>
      <w:hyperlink r:id="rId63"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3.5 </w:t>
      </w:r>
      <w:r>
        <w:rPr>
          <w:b/>
        </w:rPr>
        <w:t>наземная стоянка автомобилей закрытого типа:</w:t>
      </w:r>
      <w:r>
        <w:t xml:space="preserve"> Стоянка автомобилей с наружными ограждающими конструкциями.</w:t>
      </w:r>
    </w:p>
    <w:p w:rsidR="00BC1B61" w:rsidRDefault="00BC1B61">
      <w:pPr>
        <w:pStyle w:val="ConsPlusNormal"/>
        <w:spacing w:before="220"/>
        <w:ind w:firstLine="540"/>
        <w:jc w:val="both"/>
      </w:pPr>
      <w:r>
        <w:t xml:space="preserve">3.6 </w:t>
      </w:r>
      <w:r>
        <w:rPr>
          <w:b/>
        </w:rPr>
        <w:t>наземная стоянка автомобилей открытого типа:</w:t>
      </w:r>
      <w:r>
        <w:t xml:space="preserve"> Стоянка автомобилей, в которой не менее 50% площади внешней поверхности наружных ограждений на каждом ярусе (этаже) составляют проемы, остальное - парапеты.</w:t>
      </w:r>
    </w:p>
    <w:p w:rsidR="00BC1B61" w:rsidRDefault="00BC1B61">
      <w:pPr>
        <w:pStyle w:val="ConsPlusNormal"/>
        <w:spacing w:before="220"/>
        <w:ind w:firstLine="540"/>
        <w:jc w:val="both"/>
      </w:pPr>
      <w:r>
        <w:t xml:space="preserve">3.7 </w:t>
      </w:r>
      <w:r>
        <w:rPr>
          <w:b/>
        </w:rPr>
        <w:t>обвалованная стоянка автомобилей:</w:t>
      </w:r>
      <w:r>
        <w:t xml:space="preserve"> Наземная или заглубленная стоянка автомобилей с обвалованными грунтом более 50% наружными ограждающими конструкциями, выступающими выше уровня земли.</w:t>
      </w:r>
    </w:p>
    <w:p w:rsidR="00BC1B61" w:rsidRDefault="00BC1B61">
      <w:pPr>
        <w:pStyle w:val="ConsPlusNormal"/>
        <w:spacing w:before="220"/>
        <w:ind w:firstLine="540"/>
        <w:jc w:val="both"/>
      </w:pPr>
      <w:r>
        <w:t xml:space="preserve">3.8 </w:t>
      </w:r>
      <w:r>
        <w:rPr>
          <w:b/>
        </w:rPr>
        <w:t>пандус:</w:t>
      </w:r>
      <w:r>
        <w:t xml:space="preserve"> Наклонная конструкция, предназначенная для въезда (выезда) автомобилей в одноэтажных (надземных, подземных) автостоянках.</w:t>
      </w:r>
    </w:p>
    <w:p w:rsidR="00BC1B61" w:rsidRDefault="00BC1B61">
      <w:pPr>
        <w:pStyle w:val="ConsPlusNormal"/>
        <w:spacing w:before="220"/>
        <w:ind w:firstLine="540"/>
        <w:jc w:val="both"/>
      </w:pPr>
      <w:r>
        <w:t xml:space="preserve">3.9 </w:t>
      </w:r>
      <w:r>
        <w:rPr>
          <w:b/>
        </w:rPr>
        <w:t>плавучие стоянки автомобилей (дебаркадерные стоянки автомобилей):</w:t>
      </w:r>
      <w:r>
        <w:t xml:space="preserve"> Плавучая пристань, причальное сооружение в виде судна или понтона, стационарно установленное (в речном порту) и предназначенное для стоянки легковых автомобилей.</w:t>
      </w:r>
    </w:p>
    <w:p w:rsidR="00BC1B61" w:rsidRDefault="00BC1B61">
      <w:pPr>
        <w:pStyle w:val="ConsPlusNormal"/>
        <w:spacing w:before="220"/>
        <w:ind w:firstLine="540"/>
        <w:jc w:val="both"/>
      </w:pPr>
      <w:r>
        <w:t xml:space="preserve">3.10 </w:t>
      </w:r>
      <w:r>
        <w:rPr>
          <w:b/>
        </w:rPr>
        <w:t>плоскостная открытая стоянка автомобилей:</w:t>
      </w:r>
      <w:r>
        <w:t xml:space="preserve"> Специальная площадка (без устройства фундаментов) для открытого или закрытого (в отдельных боксах или металлических тентах) хранения автомобилей и </w:t>
      </w:r>
      <w:proofErr w:type="gramStart"/>
      <w:r>
        <w:t>других</w:t>
      </w:r>
      <w:proofErr w:type="gramEnd"/>
      <w:r>
        <w:t xml:space="preserve"> индивидуальных </w:t>
      </w:r>
      <w:proofErr w:type="spellStart"/>
      <w:r>
        <w:t>мототранспортных</w:t>
      </w:r>
      <w:proofErr w:type="spellEnd"/>
      <w:r>
        <w:t xml:space="preserve"> средств в одном уровне.</w:t>
      </w:r>
    </w:p>
    <w:p w:rsidR="00BC1B61" w:rsidRDefault="00BC1B61">
      <w:pPr>
        <w:pStyle w:val="ConsPlusNormal"/>
        <w:spacing w:before="220"/>
        <w:ind w:firstLine="540"/>
        <w:jc w:val="both"/>
      </w:pPr>
      <w:r>
        <w:t xml:space="preserve">3.11 </w:t>
      </w:r>
      <w:r>
        <w:rPr>
          <w:b/>
        </w:rPr>
        <w:t>подземная стоянка автомобилей:</w:t>
      </w:r>
      <w:r>
        <w:t xml:space="preserve"> Стоянка автомобилей, все этажи которой при отметке пола помещений ниже планировочной отметки земли более чем на половину высоты помещений.</w:t>
      </w:r>
    </w:p>
    <w:p w:rsidR="00BC1B61" w:rsidRDefault="00BC1B61">
      <w:pPr>
        <w:pStyle w:val="ConsPlusNormal"/>
        <w:spacing w:before="220"/>
        <w:ind w:firstLine="540"/>
        <w:jc w:val="both"/>
      </w:pPr>
      <w:r>
        <w:t xml:space="preserve">3.12 </w:t>
      </w:r>
      <w:r>
        <w:rPr>
          <w:b/>
        </w:rPr>
        <w:t>полумеханизированная стоянка автомобилей:</w:t>
      </w:r>
      <w:r>
        <w:t xml:space="preserve"> Стоянка, в которой транспортирование автомобилей в парковочное место осуществляется водителем с использованием </w:t>
      </w:r>
      <w:r>
        <w:lastRenderedPageBreak/>
        <w:t>механизированных устройств.</w:t>
      </w:r>
    </w:p>
    <w:p w:rsidR="00BC1B61" w:rsidRDefault="00BC1B61">
      <w:pPr>
        <w:pStyle w:val="ConsPlusNormal"/>
        <w:spacing w:before="220"/>
        <w:ind w:firstLine="540"/>
        <w:jc w:val="both"/>
      </w:pPr>
      <w:r>
        <w:t xml:space="preserve">3.13 </w:t>
      </w:r>
      <w:r>
        <w:rPr>
          <w:b/>
        </w:rPr>
        <w:t>помещение для хранения:</w:t>
      </w:r>
      <w:r>
        <w:t xml:space="preserve"> Основное помещение стоянки автомобилей, по назначению и использованию не относящееся к складским помещениям.</w:t>
      </w:r>
    </w:p>
    <w:p w:rsidR="00BC1B61" w:rsidRDefault="00BC1B61">
      <w:pPr>
        <w:pStyle w:val="ConsPlusNormal"/>
        <w:spacing w:before="220"/>
        <w:ind w:firstLine="540"/>
        <w:jc w:val="both"/>
      </w:pPr>
      <w:r>
        <w:t xml:space="preserve">3.14 </w:t>
      </w:r>
      <w:r>
        <w:rPr>
          <w:b/>
        </w:rPr>
        <w:t>посадочный этаж:</w:t>
      </w:r>
      <w:r>
        <w:t xml:space="preserve"> Этаж, на котором водитель садится (покидает) стоянку автомобилей.</w:t>
      </w:r>
    </w:p>
    <w:p w:rsidR="00BC1B61" w:rsidRDefault="00BC1B61">
      <w:pPr>
        <w:pStyle w:val="ConsPlusNormal"/>
        <w:spacing w:before="220"/>
        <w:ind w:firstLine="540"/>
        <w:jc w:val="both"/>
      </w:pPr>
      <w:r>
        <w:t>Примечание - Для механизированной стоянки автомобилей это этаж, на котором расположено помещение (бокс) приема/выдачи автомобиля водителю.</w:t>
      </w:r>
    </w:p>
    <w:p w:rsidR="00BC1B61" w:rsidRDefault="00BC1B61">
      <w:pPr>
        <w:pStyle w:val="ConsPlusNormal"/>
        <w:jc w:val="both"/>
      </w:pPr>
    </w:p>
    <w:p w:rsidR="00BC1B61" w:rsidRDefault="00BC1B61">
      <w:pPr>
        <w:pStyle w:val="ConsPlusNormal"/>
        <w:ind w:firstLine="540"/>
        <w:jc w:val="both"/>
      </w:pPr>
      <w:r>
        <w:t xml:space="preserve">3.15 </w:t>
      </w:r>
      <w:r>
        <w:rPr>
          <w:b/>
        </w:rPr>
        <w:t xml:space="preserve">постоянное хранение автомобилей и других </w:t>
      </w:r>
      <w:proofErr w:type="spellStart"/>
      <w:r>
        <w:rPr>
          <w:b/>
        </w:rPr>
        <w:t>мототранспортных</w:t>
      </w:r>
      <w:proofErr w:type="spellEnd"/>
      <w:r>
        <w:rPr>
          <w:b/>
        </w:rPr>
        <w:t xml:space="preserve"> средств:</w:t>
      </w:r>
      <w:r>
        <w:t xml:space="preserve"> Длительное (более 12 ч) хранение автомототранспортных средств на стоянках автомобилей на закрепленных за </w:t>
      </w:r>
      <w:proofErr w:type="gramStart"/>
      <w:r>
        <w:t>конкретными</w:t>
      </w:r>
      <w:proofErr w:type="gramEnd"/>
      <w:r>
        <w:t xml:space="preserve"> автовладельцами </w:t>
      </w:r>
      <w:proofErr w:type="spellStart"/>
      <w:r>
        <w:t>машино</w:t>
      </w:r>
      <w:proofErr w:type="spellEnd"/>
      <w:r>
        <w:t>-местах.</w:t>
      </w:r>
    </w:p>
    <w:p w:rsidR="00BC1B61" w:rsidRDefault="00BC1B61">
      <w:pPr>
        <w:pStyle w:val="ConsPlusNormal"/>
        <w:spacing w:before="220"/>
        <w:ind w:firstLine="540"/>
        <w:jc w:val="both"/>
      </w:pPr>
      <w:r>
        <w:t xml:space="preserve">3.16 </w:t>
      </w:r>
      <w:r>
        <w:rPr>
          <w:b/>
        </w:rPr>
        <w:t>посты технического обслуживания (ТО) и текущего ремонта (</w:t>
      </w:r>
      <w:proofErr w:type="gramStart"/>
      <w:r>
        <w:rPr>
          <w:b/>
        </w:rPr>
        <w:t>ТР</w:t>
      </w:r>
      <w:proofErr w:type="gramEnd"/>
      <w:r>
        <w:rPr>
          <w:b/>
        </w:rPr>
        <w:t>):</w:t>
      </w:r>
      <w:r>
        <w:t xml:space="preserve"> Места с устройствами для обслуживания автомобилей.</w:t>
      </w:r>
    </w:p>
    <w:p w:rsidR="00BC1B61" w:rsidRDefault="00BC1B61">
      <w:pPr>
        <w:pStyle w:val="ConsPlusNormal"/>
        <w:spacing w:before="220"/>
        <w:ind w:firstLine="540"/>
        <w:jc w:val="both"/>
      </w:pPr>
      <w:r>
        <w:t xml:space="preserve">3.17 </w:t>
      </w:r>
      <w:r>
        <w:rPr>
          <w:b/>
        </w:rPr>
        <w:t>рампа:</w:t>
      </w:r>
      <w:r>
        <w:t xml:space="preserve"> Наклонная конструкция, предназначенная для перемещения автомобилей между уровнями в многоэтажных стоянках автомобилей; рампа может быть открытой, т.е. не имеющей покрытия и полностью или частично стеновых ограждений, или закрытой - со стенами (полностью или частично) и покрытием, защищающими ее от атмосферных осадков.</w:t>
      </w:r>
    </w:p>
    <w:p w:rsidR="00BC1B61" w:rsidRDefault="00BC1B61">
      <w:pPr>
        <w:pStyle w:val="ConsPlusNormal"/>
        <w:spacing w:before="220"/>
        <w:ind w:firstLine="540"/>
        <w:jc w:val="both"/>
      </w:pPr>
      <w:r>
        <w:t xml:space="preserve">3.18 </w:t>
      </w:r>
      <w:r>
        <w:rPr>
          <w:b/>
        </w:rPr>
        <w:t>стоянка автомобилей (стоянка, паркинг, парковка, гараж, гараж-стоянка):</w:t>
      </w:r>
      <w:r>
        <w:t xml:space="preserve"> </w:t>
      </w:r>
      <w:proofErr w:type="gramStart"/>
      <w:r>
        <w:t xml:space="preserve">Здание, сооружение (часть здания, сооружения) или специальная открытая площадка, предназначенная для хранения (стоянки) легковых автомобилей и других </w:t>
      </w:r>
      <w:proofErr w:type="spellStart"/>
      <w:r>
        <w:t>мототранспортных</w:t>
      </w:r>
      <w:proofErr w:type="spellEnd"/>
      <w:r>
        <w:t xml:space="preserve"> средств (мотоциклов, мотороллеров, мотоколясок, мопедов, скутеров и т.п.).</w:t>
      </w:r>
      <w:proofErr w:type="gramEnd"/>
    </w:p>
    <w:p w:rsidR="00BC1B61" w:rsidRDefault="00BC1B61">
      <w:pPr>
        <w:pStyle w:val="ConsPlusNormal"/>
        <w:spacing w:before="220"/>
        <w:ind w:firstLine="540"/>
        <w:jc w:val="both"/>
      </w:pPr>
      <w:proofErr w:type="gramStart"/>
      <w:r>
        <w:t>Примечание - Стоянки автомобилей могут быть: встроенными, встроенно-пристроенными, отдельно стоящими, пристроенными, подземными; наземными закрытого типа; плоскостными открытого типа; открытого типа; модульными быстровозводимыми; плавучими (дебаркадерными); механизированными; полумеханизированными: обвалованными; перехватывающими.</w:t>
      </w:r>
      <w:proofErr w:type="gramEnd"/>
    </w:p>
    <w:p w:rsidR="00BC1B61" w:rsidRDefault="00BC1B61">
      <w:pPr>
        <w:pStyle w:val="ConsPlusNormal"/>
        <w:jc w:val="both"/>
      </w:pPr>
    </w:p>
    <w:p w:rsidR="00BC1B61" w:rsidRDefault="00BC1B61">
      <w:pPr>
        <w:pStyle w:val="ConsPlusNormal"/>
        <w:ind w:firstLine="540"/>
        <w:jc w:val="both"/>
      </w:pPr>
      <w:r>
        <w:t xml:space="preserve">3.19 </w:t>
      </w:r>
      <w:r>
        <w:rPr>
          <w:b/>
        </w:rPr>
        <w:t>хранение автомобилей боксового типа:</w:t>
      </w:r>
      <w:r>
        <w:t xml:space="preserve"> Хранение автомобилей в отдельных боксах, выезд из которых осуществляется непосредственно наружу или на внутренний проезд.</w:t>
      </w:r>
    </w:p>
    <w:p w:rsidR="00BC1B61" w:rsidRDefault="00BC1B61">
      <w:pPr>
        <w:pStyle w:val="ConsPlusNormal"/>
        <w:spacing w:before="220"/>
        <w:ind w:firstLine="540"/>
        <w:jc w:val="both"/>
      </w:pPr>
      <w:r>
        <w:t xml:space="preserve">3.20 </w:t>
      </w:r>
      <w:r>
        <w:rPr>
          <w:b/>
        </w:rPr>
        <w:t>хранение автомобилей манежного типа:</w:t>
      </w:r>
      <w:r>
        <w:t xml:space="preserve"> Хранение автомобилей в общем зале с выездом на общий внутренний проезд.</w:t>
      </w:r>
    </w:p>
    <w:p w:rsidR="00BC1B61" w:rsidRDefault="00BC1B61">
      <w:pPr>
        <w:pStyle w:val="ConsPlusNormal"/>
        <w:spacing w:before="220"/>
        <w:ind w:firstLine="540"/>
        <w:jc w:val="both"/>
      </w:pPr>
      <w:r>
        <w:t>3.20а</w:t>
      </w:r>
    </w:p>
    <w:p w:rsidR="00BC1B61" w:rsidRDefault="00BC1B61">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1B61">
        <w:tc>
          <w:tcPr>
            <w:tcW w:w="9071" w:type="dxa"/>
            <w:tcBorders>
              <w:top w:val="single" w:sz="4" w:space="0" w:color="auto"/>
              <w:left w:val="single" w:sz="4" w:space="0" w:color="auto"/>
              <w:bottom w:val="single" w:sz="4" w:space="0" w:color="auto"/>
              <w:right w:val="single" w:sz="4" w:space="0" w:color="auto"/>
            </w:tcBorders>
          </w:tcPr>
          <w:p w:rsidR="00BC1B61" w:rsidRDefault="00BC1B61">
            <w:pPr>
              <w:pStyle w:val="ConsPlusNormal"/>
              <w:ind w:firstLine="540"/>
              <w:jc w:val="both"/>
            </w:pPr>
            <w:r>
              <w:rPr>
                <w:b/>
              </w:rPr>
              <w:t>электромобиль:</w:t>
            </w:r>
            <w:r>
              <w:t xml:space="preserve">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BC1B61" w:rsidRDefault="00BC1B61">
            <w:pPr>
              <w:pStyle w:val="ConsPlusNormal"/>
              <w:ind w:firstLine="540"/>
              <w:jc w:val="both"/>
            </w:pPr>
            <w:hyperlink w:anchor="P690" w:history="1">
              <w:r>
                <w:rPr>
                  <w:color w:val="0000FF"/>
                </w:rPr>
                <w:t>[6]</w:t>
              </w:r>
            </w:hyperlink>
          </w:p>
        </w:tc>
      </w:tr>
    </w:tbl>
    <w:p w:rsidR="00BC1B61" w:rsidRDefault="00BC1B61">
      <w:pPr>
        <w:pStyle w:val="ConsPlusNormal"/>
        <w:jc w:val="both"/>
      </w:pPr>
      <w:r>
        <w:t xml:space="preserve">(п. 3.20а введен </w:t>
      </w:r>
      <w:hyperlink r:id="rId64"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ind w:firstLine="540"/>
        <w:jc w:val="both"/>
      </w:pPr>
    </w:p>
    <w:p w:rsidR="00BC1B61" w:rsidRDefault="00BC1B61">
      <w:pPr>
        <w:pStyle w:val="ConsPlusNormal"/>
        <w:ind w:firstLine="540"/>
        <w:jc w:val="both"/>
      </w:pPr>
      <w:r>
        <w:t>3.21</w:t>
      </w:r>
    </w:p>
    <w:p w:rsidR="00BC1B61" w:rsidRDefault="00BC1B61">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1B61">
        <w:tc>
          <w:tcPr>
            <w:tcW w:w="9071" w:type="dxa"/>
            <w:tcBorders>
              <w:top w:val="single" w:sz="4" w:space="0" w:color="auto"/>
              <w:left w:val="single" w:sz="4" w:space="0" w:color="auto"/>
              <w:bottom w:val="single" w:sz="4" w:space="0" w:color="auto"/>
              <w:right w:val="single" w:sz="4" w:space="0" w:color="auto"/>
            </w:tcBorders>
          </w:tcPr>
          <w:p w:rsidR="00BC1B61" w:rsidRDefault="00BC1B61">
            <w:pPr>
              <w:pStyle w:val="ConsPlusNormal"/>
              <w:ind w:firstLine="539"/>
              <w:jc w:val="both"/>
            </w:pPr>
            <w:r>
              <w:rPr>
                <w:b/>
              </w:rPr>
              <w:t>этаж подвальный:</w:t>
            </w:r>
            <w:r>
              <w:t xml:space="preserve"> Этаж с отметкой поверхности пола ниже планировочной отметки земли более чем на половину высоты помещения.</w:t>
            </w:r>
          </w:p>
          <w:p w:rsidR="00BC1B61" w:rsidRDefault="00BC1B61">
            <w:pPr>
              <w:pStyle w:val="ConsPlusNormal"/>
              <w:ind w:firstLine="539"/>
              <w:jc w:val="both"/>
            </w:pPr>
            <w:hyperlink r:id="rId65" w:history="1">
              <w:r>
                <w:rPr>
                  <w:color w:val="0000FF"/>
                </w:rPr>
                <w:t>[СП 54.13330]</w:t>
              </w:r>
            </w:hyperlink>
          </w:p>
        </w:tc>
      </w:tr>
    </w:tbl>
    <w:p w:rsidR="00BC1B61" w:rsidRDefault="00BC1B61">
      <w:pPr>
        <w:pStyle w:val="ConsPlusNormal"/>
        <w:ind w:firstLine="540"/>
        <w:jc w:val="both"/>
      </w:pPr>
    </w:p>
    <w:p w:rsidR="00BC1B61" w:rsidRDefault="00BC1B61">
      <w:pPr>
        <w:pStyle w:val="ConsPlusNormal"/>
        <w:ind w:firstLine="540"/>
        <w:jc w:val="both"/>
      </w:pPr>
      <w:r>
        <w:t>3.22</w:t>
      </w:r>
    </w:p>
    <w:p w:rsidR="00BC1B61" w:rsidRDefault="00BC1B61">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1B61">
        <w:tc>
          <w:tcPr>
            <w:tcW w:w="9071" w:type="dxa"/>
            <w:tcBorders>
              <w:top w:val="single" w:sz="4" w:space="0" w:color="auto"/>
              <w:left w:val="single" w:sz="4" w:space="0" w:color="auto"/>
              <w:bottom w:val="single" w:sz="4" w:space="0" w:color="auto"/>
              <w:right w:val="single" w:sz="4" w:space="0" w:color="auto"/>
            </w:tcBorders>
          </w:tcPr>
          <w:p w:rsidR="00BC1B61" w:rsidRDefault="00BC1B61">
            <w:pPr>
              <w:pStyle w:val="ConsPlusNormal"/>
              <w:ind w:firstLine="539"/>
              <w:jc w:val="both"/>
            </w:pPr>
            <w:r>
              <w:rPr>
                <w:b/>
              </w:rPr>
              <w:t>этаж подземный:</w:t>
            </w:r>
            <w:r>
              <w:t xml:space="preserve"> Этаж с отметкой пола помещений ниже планировочной отметки земли на всю высоту помещений.</w:t>
            </w:r>
          </w:p>
          <w:p w:rsidR="00BC1B61" w:rsidRDefault="00BC1B61">
            <w:pPr>
              <w:pStyle w:val="ConsPlusNormal"/>
              <w:ind w:firstLine="539"/>
              <w:jc w:val="both"/>
            </w:pPr>
            <w:hyperlink r:id="rId66" w:history="1">
              <w:r>
                <w:rPr>
                  <w:color w:val="0000FF"/>
                </w:rPr>
                <w:t>[СП 54.13330]</w:t>
              </w:r>
            </w:hyperlink>
          </w:p>
        </w:tc>
      </w:tr>
    </w:tbl>
    <w:p w:rsidR="00BC1B61" w:rsidRDefault="00BC1B61">
      <w:pPr>
        <w:pStyle w:val="ConsPlusNormal"/>
        <w:ind w:firstLine="540"/>
        <w:jc w:val="both"/>
      </w:pPr>
    </w:p>
    <w:p w:rsidR="00BC1B61" w:rsidRDefault="00BC1B61">
      <w:pPr>
        <w:pStyle w:val="ConsPlusNormal"/>
        <w:ind w:firstLine="540"/>
        <w:jc w:val="both"/>
      </w:pPr>
      <w:r>
        <w:t>3.23</w:t>
      </w:r>
    </w:p>
    <w:p w:rsidR="00BC1B61" w:rsidRDefault="00BC1B61">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1B61">
        <w:tc>
          <w:tcPr>
            <w:tcW w:w="9071" w:type="dxa"/>
            <w:tcBorders>
              <w:top w:val="single" w:sz="4" w:space="0" w:color="auto"/>
              <w:left w:val="single" w:sz="4" w:space="0" w:color="auto"/>
              <w:bottom w:val="single" w:sz="4" w:space="0" w:color="auto"/>
              <w:right w:val="single" w:sz="4" w:space="0" w:color="auto"/>
            </w:tcBorders>
          </w:tcPr>
          <w:p w:rsidR="00BC1B61" w:rsidRDefault="00BC1B61">
            <w:pPr>
              <w:pStyle w:val="ConsPlusNormal"/>
              <w:ind w:firstLine="539"/>
              <w:jc w:val="both"/>
            </w:pPr>
            <w:r>
              <w:rPr>
                <w:b/>
              </w:rPr>
              <w:t>этаж технический:</w:t>
            </w:r>
            <w:r>
              <w:t xml:space="preserve"> Этаж, функционально предназначенный для размещения и обслуживания внутридомовых инженерных систем; может быть расположен в нижней части здания (техническое подполье) или в верхней части здания (технический чердак), или между надземными этажами.</w:t>
            </w:r>
          </w:p>
          <w:p w:rsidR="00BC1B61" w:rsidRDefault="00BC1B61">
            <w:pPr>
              <w:pStyle w:val="ConsPlusNormal"/>
              <w:ind w:firstLine="539"/>
              <w:jc w:val="both"/>
            </w:pPr>
            <w:hyperlink r:id="rId67" w:history="1">
              <w:r>
                <w:rPr>
                  <w:color w:val="0000FF"/>
                </w:rPr>
                <w:t>[СП 54.13330]</w:t>
              </w:r>
            </w:hyperlink>
          </w:p>
        </w:tc>
      </w:tr>
    </w:tbl>
    <w:p w:rsidR="00BC1B61" w:rsidRDefault="00BC1B61">
      <w:pPr>
        <w:pStyle w:val="ConsPlusNormal"/>
        <w:ind w:firstLine="540"/>
        <w:jc w:val="both"/>
      </w:pPr>
    </w:p>
    <w:p w:rsidR="00BC1B61" w:rsidRDefault="00BC1B61">
      <w:pPr>
        <w:pStyle w:val="ConsPlusNormal"/>
        <w:ind w:firstLine="540"/>
        <w:jc w:val="both"/>
      </w:pPr>
      <w:r>
        <w:t>3.24</w:t>
      </w:r>
    </w:p>
    <w:p w:rsidR="00BC1B61" w:rsidRDefault="00BC1B61">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1B61">
        <w:tc>
          <w:tcPr>
            <w:tcW w:w="9071" w:type="dxa"/>
            <w:tcBorders>
              <w:top w:val="single" w:sz="4" w:space="0" w:color="auto"/>
              <w:left w:val="single" w:sz="4" w:space="0" w:color="auto"/>
              <w:bottom w:val="single" w:sz="4" w:space="0" w:color="auto"/>
              <w:right w:val="single" w:sz="4" w:space="0" w:color="auto"/>
            </w:tcBorders>
          </w:tcPr>
          <w:p w:rsidR="00BC1B61" w:rsidRDefault="00BC1B61">
            <w:pPr>
              <w:pStyle w:val="ConsPlusNormal"/>
              <w:ind w:firstLine="539"/>
              <w:jc w:val="both"/>
            </w:pPr>
            <w:r>
              <w:rPr>
                <w:b/>
              </w:rPr>
              <w:t>этаж цокольный:</w:t>
            </w:r>
            <w:r>
              <w:t xml:space="preserve"> Этаж с отметкой пола ниже планировочной отметки земли не более чем на половину высоты помещения.</w:t>
            </w:r>
          </w:p>
          <w:p w:rsidR="00BC1B61" w:rsidRDefault="00BC1B61">
            <w:pPr>
              <w:pStyle w:val="ConsPlusNormal"/>
              <w:ind w:firstLine="539"/>
              <w:jc w:val="both"/>
            </w:pPr>
            <w:hyperlink r:id="rId68" w:history="1">
              <w:r>
                <w:rPr>
                  <w:color w:val="0000FF"/>
                </w:rPr>
                <w:t>[СП 54.13330]</w:t>
              </w:r>
            </w:hyperlink>
          </w:p>
        </w:tc>
      </w:tr>
    </w:tbl>
    <w:p w:rsidR="00BC1B61" w:rsidRDefault="00BC1B61">
      <w:pPr>
        <w:pStyle w:val="ConsPlusNormal"/>
        <w:jc w:val="both"/>
      </w:pPr>
    </w:p>
    <w:p w:rsidR="00BC1B61" w:rsidRDefault="00BC1B61">
      <w:pPr>
        <w:pStyle w:val="ConsPlusTitle"/>
        <w:ind w:firstLine="540"/>
        <w:jc w:val="both"/>
        <w:outlineLvl w:val="1"/>
      </w:pPr>
      <w:r>
        <w:t>4. Размещение стоянок автомобилей. Общие положения</w:t>
      </w:r>
    </w:p>
    <w:p w:rsidR="00BC1B61" w:rsidRDefault="00BC1B61">
      <w:pPr>
        <w:pStyle w:val="ConsPlusNormal"/>
        <w:jc w:val="both"/>
      </w:pPr>
    </w:p>
    <w:p w:rsidR="00BC1B61" w:rsidRDefault="00BC1B61">
      <w:pPr>
        <w:pStyle w:val="ConsPlusNormal"/>
        <w:ind w:firstLine="540"/>
        <w:jc w:val="both"/>
      </w:pPr>
      <w:r>
        <w:t>4.1</w:t>
      </w:r>
      <w:proofErr w:type="gramStart"/>
      <w:r>
        <w:t xml:space="preserve"> В</w:t>
      </w:r>
      <w:proofErr w:type="gramEnd"/>
      <w:r>
        <w:t xml:space="preserve"> настоящем своде правил рассматриваются стоянки легковых автомобилей и микроавтобусов в соответствии с </w:t>
      </w:r>
      <w:hyperlink w:anchor="P622" w:history="1">
        <w:r>
          <w:rPr>
            <w:color w:val="0000FF"/>
          </w:rPr>
          <w:t>приложением А</w:t>
        </w:r>
      </w:hyperlink>
      <w:r>
        <w:t xml:space="preserve"> и </w:t>
      </w:r>
      <w:proofErr w:type="spellStart"/>
      <w:r>
        <w:t>мототранспортных</w:t>
      </w:r>
      <w:proofErr w:type="spellEnd"/>
      <w:r>
        <w:t xml:space="preserve"> средств (далее - стоянки автомобилей).</w:t>
      </w:r>
    </w:p>
    <w:p w:rsidR="00BC1B61" w:rsidRDefault="00BC1B61">
      <w:pPr>
        <w:pStyle w:val="ConsPlusNormal"/>
        <w:spacing w:before="220"/>
        <w:ind w:firstLine="540"/>
        <w:jc w:val="both"/>
      </w:pPr>
      <w:r>
        <w:t xml:space="preserve">Размещение стоянок автомобилей на территории городских и сельских поселений, размеры их земельных участков следует предусматривать с учетом требований </w:t>
      </w:r>
      <w:hyperlink r:id="rId69" w:history="1">
        <w:r>
          <w:rPr>
            <w:color w:val="0000FF"/>
          </w:rPr>
          <w:t>СП 18.13330</w:t>
        </w:r>
      </w:hyperlink>
      <w:r>
        <w:t xml:space="preserve">, </w:t>
      </w:r>
      <w:hyperlink r:id="rId70" w:history="1">
        <w:r>
          <w:rPr>
            <w:color w:val="0000FF"/>
          </w:rPr>
          <w:t>СП 42.13330</w:t>
        </w:r>
      </w:hyperlink>
      <w:r>
        <w:t xml:space="preserve">, </w:t>
      </w:r>
      <w:hyperlink r:id="rId71" w:history="1">
        <w:r>
          <w:rPr>
            <w:color w:val="0000FF"/>
          </w:rPr>
          <w:t>СП 43.13330</w:t>
        </w:r>
      </w:hyperlink>
      <w:r>
        <w:t xml:space="preserve">, </w:t>
      </w:r>
      <w:hyperlink r:id="rId72" w:history="1">
        <w:r>
          <w:rPr>
            <w:color w:val="0000FF"/>
          </w:rPr>
          <w:t>СП 54.13330</w:t>
        </w:r>
      </w:hyperlink>
      <w:r>
        <w:t xml:space="preserve">, </w:t>
      </w:r>
      <w:hyperlink r:id="rId73" w:history="1">
        <w:r>
          <w:rPr>
            <w:color w:val="0000FF"/>
          </w:rPr>
          <w:t>СП 118.13330</w:t>
        </w:r>
      </w:hyperlink>
      <w:r>
        <w:t xml:space="preserve">, </w:t>
      </w:r>
      <w:hyperlink r:id="rId74" w:history="1">
        <w:r>
          <w:rPr>
            <w:color w:val="0000FF"/>
          </w:rPr>
          <w:t>СанПиН 2.2.1/2.1.1.1200</w:t>
        </w:r>
      </w:hyperlink>
      <w:r>
        <w:t>, настоящего свода правил и нормативных документов по пожарной безопасности.</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4.2 - 4.3 обеспечивает соблюдение требований Федерального </w:t>
            </w:r>
            <w:hyperlink r:id="rId75" w:history="1">
              <w:r>
                <w:rPr>
                  <w:color w:val="0000FF"/>
                </w:rPr>
                <w:t>закона</w:t>
              </w:r>
            </w:hyperlink>
            <w:r>
              <w:rPr>
                <w:color w:val="392C69"/>
              </w:rPr>
              <w:t xml:space="preserve"> от 30.12.2009 N 384-ФЗ "Технический регламент о безопасности зданий и сооружений" (</w:t>
            </w:r>
            <w:hyperlink r:id="rId76"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4.2 Стоянки автомобилей, пристраиваемые к зданиям другого назначения, должны быть отделены от этих зданий противопожарными стенами 1-го типа.</w:t>
      </w:r>
    </w:p>
    <w:p w:rsidR="00BC1B61" w:rsidRDefault="00BC1B61">
      <w:pPr>
        <w:pStyle w:val="ConsPlusNormal"/>
        <w:spacing w:before="220"/>
        <w:ind w:firstLine="540"/>
        <w:jc w:val="both"/>
      </w:pPr>
      <w:r>
        <w:t>4.3 Стоянки автомобилей, встроенные в здания или сооружения другого назначения, должны иметь степень огнестойкости и класс конструктивной пожарной опасности не менее степени огнестойкости и класса конструктивной пожарной опасности здания или сооружения, в которое они встраиваются.</w:t>
      </w:r>
    </w:p>
    <w:p w:rsidR="00BC1B61" w:rsidRDefault="00BC1B61">
      <w:pPr>
        <w:pStyle w:val="ConsPlusNormal"/>
        <w:spacing w:before="220"/>
        <w:ind w:firstLine="540"/>
        <w:jc w:val="both"/>
      </w:pPr>
      <w:r>
        <w:t>Здания других классов функциональной пожарной опасности, в которые встроены стоянки автомобилей, должны быть степеней огнестойкости I и II, классов конструктивной пожарной опасности С</w:t>
      </w:r>
      <w:proofErr w:type="gramStart"/>
      <w:r>
        <w:t>0</w:t>
      </w:r>
      <w:proofErr w:type="gramEnd"/>
      <w:r>
        <w:t xml:space="preserve"> и С1. Встраивать стоянки в здания подклассов функциональной пожарной опасности Ф1.1, Ф4.1, а также класса Ф5 категорий по взрывопожарной и пожарной опасности</w:t>
      </w:r>
      <w:proofErr w:type="gramStart"/>
      <w:r>
        <w:t xml:space="preserve"> А</w:t>
      </w:r>
      <w:proofErr w:type="gramEnd"/>
      <w:r>
        <w:t xml:space="preserve"> и Б не допускается.</w:t>
      </w:r>
    </w:p>
    <w:p w:rsidR="00BC1B61" w:rsidRDefault="00BC1B61">
      <w:pPr>
        <w:pStyle w:val="ConsPlusNormal"/>
        <w:jc w:val="both"/>
      </w:pPr>
      <w:r>
        <w:t xml:space="preserve">(в ред. </w:t>
      </w:r>
      <w:hyperlink r:id="rId77"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lastRenderedPageBreak/>
              <w:t xml:space="preserve">Применение на обязательной основе п. п. 4.4 - 4.5 обеспечивает соблюдение требований Федерального </w:t>
            </w:r>
            <w:hyperlink r:id="rId78" w:history="1">
              <w:r>
                <w:rPr>
                  <w:color w:val="0000FF"/>
                </w:rPr>
                <w:t>закона</w:t>
              </w:r>
            </w:hyperlink>
            <w:r>
              <w:rPr>
                <w:color w:val="392C69"/>
              </w:rPr>
              <w:t xml:space="preserve"> от 30.12.2009 N 384-ФЗ "Технический регламент о безопасности зданий и сооружений" (</w:t>
            </w:r>
            <w:hyperlink r:id="rId79"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4.4 Стоянки автомобилей (включая механизированные), встроенные в здания другого функционального назначения, должны отделяться противопожарными стенами 1-го типа и перекрытиями 1-го типа или техническим этажом, выделенным противопожарными перекрытиями 2-го типа.</w:t>
      </w:r>
    </w:p>
    <w:p w:rsidR="00BC1B61" w:rsidRDefault="00BC1B61">
      <w:pPr>
        <w:pStyle w:val="ConsPlusNormal"/>
        <w:jc w:val="both"/>
      </w:pPr>
      <w:r>
        <w:t xml:space="preserve">(п. 4.4 в ред. </w:t>
      </w:r>
      <w:hyperlink r:id="rId80"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4.5</w:t>
      </w:r>
      <w:proofErr w:type="gramStart"/>
      <w:r>
        <w:t xml:space="preserve"> В</w:t>
      </w:r>
      <w:proofErr w:type="gramEnd"/>
      <w:r>
        <w:t xml:space="preserve"> здания подкласса функциональной пожарной опасности Ф1.4 стоянки автомобилей владельцев дома разрешается встраивать независимо от степени огнестойкости и класса конструктивной пожарной опасности зданий. При этом стоянки автомобилей должны отделяться противопожарными преградами с пределом огнестойкости не ниже EI 45. Дверь между стоянкой автомобилей и жилыми помещениями должна быть противопожарной с пределами огнестойкости не ниже EI 30 (с уплотнением в притворах и устройством для </w:t>
      </w:r>
      <w:proofErr w:type="spellStart"/>
      <w:r>
        <w:t>самозакрывания</w:t>
      </w:r>
      <w:proofErr w:type="spellEnd"/>
      <w:r>
        <w:t>) и не должна выходить непосредственно в спальное помещение.</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4.6 - 4.7 обеспечивает соблюдение требований Федерального </w:t>
            </w:r>
            <w:hyperlink r:id="rId81" w:history="1">
              <w:r>
                <w:rPr>
                  <w:color w:val="0000FF"/>
                </w:rPr>
                <w:t>закона</w:t>
              </w:r>
            </w:hyperlink>
            <w:r>
              <w:rPr>
                <w:color w:val="392C69"/>
              </w:rPr>
              <w:t xml:space="preserve"> от 30.12.2009 N 384-ФЗ "Технический регламент о безопасности зданий и сооружений" (</w:t>
            </w:r>
            <w:hyperlink r:id="rId82"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4.6</w:t>
      </w:r>
      <w:proofErr w:type="gramStart"/>
      <w:r>
        <w:t xml:space="preserve"> В</w:t>
      </w:r>
      <w:proofErr w:type="gramEnd"/>
      <w:r>
        <w:t xml:space="preserve"> стоянках автомобилей, встроенных или пристроенных к зданиям другого класса или подкласса функциональной пожарной опасности (кроме зданий подкласса Ф1.4), в целях ограничения распространения пожара следует обеспечить расстояние от проемов стоянки автомобилей до низа ближайших оконных и иных проемов здания другого функционального назначения не менее 4 м или противопожарное заполнение указанных проемов либо предусмотреть над проемами стоянки автомобилей глухой козырек из негорючих (НГ) материалов шириною не менее 1 м, перекрывающий ширину проема с каждой стороны не менее чем на 0,5 м.</w:t>
      </w:r>
    </w:p>
    <w:p w:rsidR="00BC1B61" w:rsidRDefault="00BC1B61">
      <w:pPr>
        <w:pStyle w:val="ConsPlusNormal"/>
        <w:spacing w:before="220"/>
        <w:ind w:firstLine="540"/>
        <w:jc w:val="both"/>
      </w:pPr>
      <w:r>
        <w:t>4.7</w:t>
      </w:r>
      <w:proofErr w:type="gramStart"/>
      <w:r>
        <w:t xml:space="preserve"> Н</w:t>
      </w:r>
      <w:proofErr w:type="gramEnd"/>
      <w:r>
        <w:t xml:space="preserve">е допускается размещение открытых и закрытых стоянок автомобилей в первом - третьем поясах санитарно-защитных зон водозаборов хозяйственно-питьевого назначения в соответствии с </w:t>
      </w:r>
      <w:hyperlink r:id="rId83" w:history="1">
        <w:r>
          <w:rPr>
            <w:color w:val="0000FF"/>
          </w:rPr>
          <w:t>СанПиН 2.1.4.1074</w:t>
        </w:r>
      </w:hyperlink>
      <w:r>
        <w:t>, а также в охранных зонах рек и водоемов.</w:t>
      </w:r>
    </w:p>
    <w:p w:rsidR="00BC1B61" w:rsidRDefault="00BC1B61">
      <w:pPr>
        <w:pStyle w:val="ConsPlusNormal"/>
        <w:spacing w:before="220"/>
        <w:ind w:firstLine="540"/>
        <w:jc w:val="both"/>
      </w:pPr>
      <w:r>
        <w:t>4.8</w:t>
      </w:r>
      <w:proofErr w:type="gramStart"/>
      <w:r>
        <w:t xml:space="preserve"> П</w:t>
      </w:r>
      <w:proofErr w:type="gramEnd"/>
      <w:r>
        <w:t>ри условиях достаточной защищенности водоносного горизонта возможно размещение стоянок автомобилей в третьем поясе санитарно-защитной зоны в случае проведения мероприятий по защите водоносных горизонтов от проникновения с поверхности химического и бактериального загрязнений. Подобные случаи требуют обязательного согласования с органами государственного санитарно-эпидемиологического, водного, геолого-гидрологического, экологического надзора.</w:t>
      </w:r>
    </w:p>
    <w:p w:rsidR="00BC1B61" w:rsidRDefault="00BC1B61">
      <w:pPr>
        <w:pStyle w:val="ConsPlusNormal"/>
        <w:spacing w:before="220"/>
        <w:ind w:firstLine="540"/>
        <w:jc w:val="both"/>
      </w:pPr>
      <w:r>
        <w:t>4.9 Стоянки автомобилей могут размещаться ниже и/или выше уровня земли, состоять из подземной и надземной частей, в том числе с использованием кровли этих зданий, пристраиваться к зданиям другого назначения или встраиваться в здания другого функционального назначения степеней огнестойкости I и II, классов конструктивной пожарной опасности C0 и C1, за исключением зданий подклассов функциональной пожарной опасности Ф</w:t>
      </w:r>
      <w:proofErr w:type="gramStart"/>
      <w:r>
        <w:t>1</w:t>
      </w:r>
      <w:proofErr w:type="gramEnd"/>
      <w:r>
        <w:t>.1, Ф4.1, а также класса Ф5 категорий взрывопожарной и пожарной опасности</w:t>
      </w:r>
      <w:proofErr w:type="gramStart"/>
      <w:r>
        <w:t xml:space="preserve"> А</w:t>
      </w:r>
      <w:proofErr w:type="gramEnd"/>
      <w:r>
        <w:t xml:space="preserve"> и Б.</w:t>
      </w:r>
    </w:p>
    <w:p w:rsidR="00BC1B61" w:rsidRDefault="00BC1B61">
      <w:pPr>
        <w:pStyle w:val="ConsPlusNormal"/>
        <w:spacing w:before="220"/>
        <w:ind w:firstLine="540"/>
        <w:jc w:val="both"/>
      </w:pPr>
      <w:r>
        <w:t>Подземные автостоянки допускается размещать также на незастроенной территории (под проездами, улицами, площадями, скверами, газонами и др.).</w:t>
      </w:r>
    </w:p>
    <w:p w:rsidR="00BC1B61" w:rsidRDefault="00BC1B61">
      <w:pPr>
        <w:pStyle w:val="ConsPlusNormal"/>
        <w:spacing w:before="220"/>
        <w:ind w:firstLine="540"/>
        <w:jc w:val="both"/>
      </w:pPr>
      <w:r>
        <w:t>В здания подкласса функциональной пожарной опасности Ф</w:t>
      </w:r>
      <w:proofErr w:type="gramStart"/>
      <w:r>
        <w:t>1</w:t>
      </w:r>
      <w:proofErr w:type="gramEnd"/>
      <w:r>
        <w:t>.3 допускается встраивать стоянки автомобилей только закрытого типа.</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4.10 - 4.11 обеспечивает соблюдение требований Федерального </w:t>
            </w:r>
            <w:hyperlink r:id="rId84" w:history="1">
              <w:r>
                <w:rPr>
                  <w:color w:val="0000FF"/>
                </w:rPr>
                <w:t>закона</w:t>
              </w:r>
            </w:hyperlink>
            <w:r>
              <w:rPr>
                <w:color w:val="392C69"/>
              </w:rPr>
              <w:t xml:space="preserve"> от 30.12.2009 N 384-ФЗ "Технический регламент о безопасности зданий и сооружений" (</w:t>
            </w:r>
            <w:hyperlink r:id="rId85"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4.10 Стоянки легковых автомобилей, встроенные в здания подкласса функциональной пожарной опасности Ф</w:t>
      </w:r>
      <w:proofErr w:type="gramStart"/>
      <w:r>
        <w:t>1</w:t>
      </w:r>
      <w:proofErr w:type="gramEnd"/>
      <w:r>
        <w:t>.3, должны быть только с постоянно закрепленными местами для индивидуальных владельцев.</w:t>
      </w:r>
    </w:p>
    <w:p w:rsidR="00BC1B61" w:rsidRDefault="00BC1B61">
      <w:pPr>
        <w:pStyle w:val="ConsPlusNormal"/>
        <w:spacing w:before="220"/>
        <w:ind w:firstLine="540"/>
        <w:jc w:val="both"/>
      </w:pPr>
      <w:r>
        <w:t>Размещать стоянки автомобилей непосредственно под встроенными в другие здания помещениями подклассов функциональной пожарной опасности Ф</w:t>
      </w:r>
      <w:proofErr w:type="gramStart"/>
      <w:r>
        <w:t>1</w:t>
      </w:r>
      <w:proofErr w:type="gramEnd"/>
      <w:r>
        <w:t>.1 и Ф4.1 не допускается.</w:t>
      </w:r>
    </w:p>
    <w:p w:rsidR="00BC1B61" w:rsidRDefault="00BC1B61">
      <w:pPr>
        <w:pStyle w:val="ConsPlusNormal"/>
        <w:spacing w:before="220"/>
        <w:ind w:firstLine="540"/>
        <w:jc w:val="both"/>
      </w:pPr>
      <w:r>
        <w:t>4.11 Стоянки автомобилей закрытого типа для автомобилей с двигателями, работающими на сжатом природном газе и сжиженном нефтяном газе, а также на комбинации газового и жидкого моторного топлива, встраивать в здания иного назначения и пристраивать к ним, а также располагать ниже уровня земли не допускается.</w:t>
      </w:r>
    </w:p>
    <w:p w:rsidR="00BC1B61" w:rsidRDefault="00BC1B61">
      <w:pPr>
        <w:pStyle w:val="ConsPlusNormal"/>
        <w:spacing w:before="220"/>
        <w:ind w:firstLine="540"/>
        <w:jc w:val="both"/>
      </w:pPr>
      <w:r>
        <w:t xml:space="preserve">4.12 Расстояния от стоянок автомобилей до других зданий и сооружений следует принимать в соответствии с </w:t>
      </w:r>
      <w:hyperlink r:id="rId86" w:history="1">
        <w:r>
          <w:rPr>
            <w:color w:val="0000FF"/>
          </w:rPr>
          <w:t>таблицей 7.1.1</w:t>
        </w:r>
      </w:hyperlink>
      <w:r>
        <w:t xml:space="preserve"> СанПиН 2.2.1/2.1.1.1200-03 и с нормативными документами по пожарной безопасности.</w:t>
      </w:r>
    </w:p>
    <w:p w:rsidR="00BC1B61" w:rsidRDefault="00BC1B61">
      <w:pPr>
        <w:pStyle w:val="ConsPlusNormal"/>
        <w:spacing w:before="220"/>
        <w:ind w:firstLine="540"/>
        <w:jc w:val="both"/>
      </w:pPr>
      <w:r>
        <w:t>При размещении подземных, полуподземных стоянок автомобилей в жилых и общественных зданиях, а также для обвалованных стоянок автомобилей расстояние от въезда-выезда до жилого или общественного здания не регламентируют.</w:t>
      </w:r>
    </w:p>
    <w:p w:rsidR="00BC1B61" w:rsidRDefault="00BC1B61">
      <w:pPr>
        <w:pStyle w:val="ConsPlusNormal"/>
        <w:spacing w:before="220"/>
        <w:ind w:firstLine="540"/>
        <w:jc w:val="both"/>
      </w:pPr>
      <w:r>
        <w:t>4.13</w:t>
      </w:r>
      <w:proofErr w:type="gramStart"/>
      <w:r>
        <w:t xml:space="preserve"> Д</w:t>
      </w:r>
      <w:proofErr w:type="gramEnd"/>
      <w:r>
        <w:t>ля подземных, полуподземных и обвалованных стоянок автомобилей регламентируют расстояние от въезда-выезда и вентиляционных шахт до территории школ, дошкольных образовательных организаций, лечебно-профилактических учреждений, жилых домов, площадок отдыха и другого назначения, и оно должно составлять не менее 15 м.</w:t>
      </w:r>
    </w:p>
    <w:p w:rsidR="00BC1B61" w:rsidRDefault="00BC1B61">
      <w:pPr>
        <w:pStyle w:val="ConsPlusNormal"/>
        <w:jc w:val="both"/>
      </w:pPr>
      <w:r>
        <w:t xml:space="preserve">(в ред. </w:t>
      </w:r>
      <w:hyperlink r:id="rId87"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4.14 обеспечивает соблюдение требований Федерального </w:t>
            </w:r>
            <w:hyperlink r:id="rId88" w:history="1">
              <w:r>
                <w:rPr>
                  <w:color w:val="0000FF"/>
                </w:rPr>
                <w:t>закона</w:t>
              </w:r>
            </w:hyperlink>
            <w:r>
              <w:rPr>
                <w:color w:val="392C69"/>
              </w:rPr>
              <w:t xml:space="preserve"> от 30.12.2009 N 384-ФЗ "Технический регламент о безопасности зданий и сооружений" (</w:t>
            </w:r>
            <w:hyperlink r:id="rId89"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4.14</w:t>
      </w:r>
      <w:proofErr w:type="gramStart"/>
      <w:r>
        <w:t xml:space="preserve"> Д</w:t>
      </w:r>
      <w:proofErr w:type="gramEnd"/>
      <w:r>
        <w:t xml:space="preserve">ля автомобилей маломобильных групп населения (МГН) следует предусматривать </w:t>
      </w:r>
      <w:proofErr w:type="spellStart"/>
      <w:r>
        <w:t>машино</w:t>
      </w:r>
      <w:proofErr w:type="spellEnd"/>
      <w:r>
        <w:t xml:space="preserve">-места согласно </w:t>
      </w:r>
      <w:hyperlink r:id="rId90" w:history="1">
        <w:r>
          <w:rPr>
            <w:color w:val="0000FF"/>
          </w:rPr>
          <w:t>СП 59.13330</w:t>
        </w:r>
      </w:hyperlink>
      <w:r>
        <w:t>.</w:t>
      </w:r>
    </w:p>
    <w:p w:rsidR="00BC1B61" w:rsidRDefault="00BC1B61">
      <w:pPr>
        <w:pStyle w:val="ConsPlusNormal"/>
        <w:spacing w:before="220"/>
        <w:ind w:firstLine="540"/>
        <w:jc w:val="both"/>
      </w:pPr>
      <w:r>
        <w:t xml:space="preserve">4.15 Размеры земельных участков для размещения стоянок автомобилей следует определять по </w:t>
      </w:r>
      <w:hyperlink r:id="rId91" w:history="1">
        <w:r>
          <w:rPr>
            <w:color w:val="0000FF"/>
          </w:rPr>
          <w:t>СП 42.13330</w:t>
        </w:r>
      </w:hyperlink>
      <w:r>
        <w:t>.</w:t>
      </w:r>
    </w:p>
    <w:p w:rsidR="00BC1B61" w:rsidRDefault="00BC1B61">
      <w:pPr>
        <w:pStyle w:val="ConsPlusNormal"/>
        <w:spacing w:before="220"/>
        <w:ind w:firstLine="540"/>
        <w:jc w:val="both"/>
      </w:pPr>
      <w:r>
        <w:t>4.16</w:t>
      </w:r>
      <w:proofErr w:type="gramStart"/>
      <w:r>
        <w:t xml:space="preserve"> В</w:t>
      </w:r>
      <w:proofErr w:type="gramEnd"/>
      <w:r>
        <w:t xml:space="preserve"> подвальных и цокольных этажах вновь строящихся жилых домов устройство встроенных и встроенно-пристроенных стоянок автомобилей следует выполнять с соблюдением условий </w:t>
      </w:r>
      <w:hyperlink r:id="rId92" w:history="1">
        <w:r>
          <w:rPr>
            <w:color w:val="0000FF"/>
          </w:rPr>
          <w:t>СанПиН 2.1.2.2645</w:t>
        </w:r>
      </w:hyperlink>
      <w:r>
        <w:t>.</w:t>
      </w:r>
    </w:p>
    <w:p w:rsidR="00BC1B61" w:rsidRDefault="00BC1B61">
      <w:pPr>
        <w:pStyle w:val="ConsPlusNormal"/>
        <w:spacing w:before="220"/>
        <w:ind w:firstLine="540"/>
        <w:jc w:val="both"/>
      </w:pPr>
      <w:r>
        <w:t>4.17 Въезды-выезды со стоянок автомобилей должны быть обеспечены хорошим обзором и расположены так, чтобы все маневры автомобилей осуществлялись без создания помех пешеходам и движению транспорта на прилегающей территории.</w:t>
      </w:r>
    </w:p>
    <w:p w:rsidR="00BC1B61" w:rsidRDefault="00BC1B61">
      <w:pPr>
        <w:pStyle w:val="ConsPlusNormal"/>
        <w:spacing w:before="220"/>
        <w:ind w:firstLine="540"/>
        <w:jc w:val="both"/>
      </w:pPr>
      <w:r>
        <w:t>Наименьшие расстояния до жилых и общественных зданий обосновываются расчетами загрязнения атмосферного воздуха и акустическими расчетами.</w:t>
      </w:r>
    </w:p>
    <w:p w:rsidR="00BC1B61" w:rsidRDefault="00BC1B61">
      <w:pPr>
        <w:pStyle w:val="ConsPlusNormal"/>
        <w:spacing w:before="220"/>
        <w:ind w:firstLine="540"/>
        <w:jc w:val="both"/>
      </w:pPr>
      <w:r>
        <w:t xml:space="preserve">4.18 Противопожарные расстояния от наземных и наземно-подземных стоянок автомобилей </w:t>
      </w:r>
      <w:r>
        <w:lastRenderedPageBreak/>
        <w:t>до жилых и общественных зданий следует принимать в соответствии с требованиями нормативных документов по пожарной безопасности.</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proofErr w:type="spellStart"/>
            <w:r>
              <w:rPr>
                <w:color w:val="392C69"/>
              </w:rPr>
              <w:t>КонсультантПлюс</w:t>
            </w:r>
            <w:proofErr w:type="spellEnd"/>
            <w:r>
              <w:rPr>
                <w:color w:val="392C69"/>
              </w:rPr>
              <w:t>: примечание.</w:t>
            </w:r>
          </w:p>
          <w:p w:rsidR="00BC1B61" w:rsidRDefault="00BC1B61">
            <w:pPr>
              <w:pStyle w:val="ConsPlusNormal"/>
              <w:jc w:val="both"/>
            </w:pPr>
            <w:r>
              <w:rPr>
                <w:color w:val="392C69"/>
              </w:rPr>
              <w:t>В официальном тексте документа, видимо, допущена опечатка: имеется в виду</w:t>
            </w:r>
          </w:p>
          <w:p w:rsidR="00BC1B61" w:rsidRDefault="00BC1B61">
            <w:pPr>
              <w:pStyle w:val="ConsPlusNormal"/>
              <w:jc w:val="both"/>
            </w:pPr>
            <w:r>
              <w:rPr>
                <w:color w:val="392C69"/>
              </w:rPr>
              <w:t>раздел 8 СП 4.13130.2013, а не раздел 8 СП 4.13130.2009.</w:t>
            </w:r>
          </w:p>
        </w:tc>
      </w:tr>
    </w:tbl>
    <w:p w:rsidR="00BC1B61" w:rsidRDefault="00BC1B61">
      <w:pPr>
        <w:pStyle w:val="ConsPlusNormal"/>
        <w:spacing w:before="280"/>
        <w:ind w:firstLine="540"/>
        <w:jc w:val="both"/>
      </w:pPr>
      <w:r>
        <w:t xml:space="preserve">4.19 Подъезды и проезды для пожарных автомобилей следует принимать в соответствии с требованиями </w:t>
      </w:r>
      <w:hyperlink w:anchor="P687" w:history="1">
        <w:r>
          <w:rPr>
            <w:color w:val="0000FF"/>
          </w:rPr>
          <w:t>[3]</w:t>
        </w:r>
      </w:hyperlink>
      <w:r>
        <w:t xml:space="preserve"> и нормативных документов по пожарной безопасности (</w:t>
      </w:r>
      <w:hyperlink r:id="rId93" w:history="1">
        <w:r>
          <w:rPr>
            <w:color w:val="0000FF"/>
          </w:rPr>
          <w:t>раздел 8</w:t>
        </w:r>
      </w:hyperlink>
      <w:r>
        <w:t xml:space="preserve"> СП 4.13130.2009).</w:t>
      </w:r>
    </w:p>
    <w:p w:rsidR="00BC1B61" w:rsidRDefault="00BC1B61">
      <w:pPr>
        <w:pStyle w:val="ConsPlusNormal"/>
        <w:jc w:val="both"/>
      </w:pPr>
      <w:r>
        <w:t xml:space="preserve">(п. 4.19 введен </w:t>
      </w:r>
      <w:hyperlink r:id="rId94"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p w:rsidR="00BC1B61" w:rsidRDefault="00BC1B61">
      <w:pPr>
        <w:pStyle w:val="ConsPlusTitle"/>
        <w:ind w:firstLine="540"/>
        <w:jc w:val="both"/>
        <w:outlineLvl w:val="1"/>
      </w:pPr>
      <w:r>
        <w:t>5. Объемно-планировочные и конструктивные решения</w:t>
      </w:r>
    </w:p>
    <w:p w:rsidR="00BC1B61" w:rsidRDefault="00BC1B61">
      <w:pPr>
        <w:pStyle w:val="ConsPlusNormal"/>
        <w:jc w:val="both"/>
      </w:pPr>
    </w:p>
    <w:p w:rsidR="00BC1B61" w:rsidRDefault="00BC1B61">
      <w:pPr>
        <w:pStyle w:val="ConsPlusTitle"/>
        <w:ind w:firstLine="540"/>
        <w:jc w:val="both"/>
        <w:outlineLvl w:val="2"/>
      </w:pPr>
      <w:r>
        <w:t>5.1. Общие требования</w:t>
      </w:r>
    </w:p>
    <w:p w:rsidR="00BC1B61" w:rsidRDefault="00BC1B61">
      <w:pPr>
        <w:pStyle w:val="ConsPlusNormal"/>
        <w:spacing w:before="220"/>
        <w:ind w:firstLine="540"/>
        <w:jc w:val="both"/>
      </w:pPr>
      <w:r>
        <w:t xml:space="preserve">5.1.1 Вместимость стоянок автомобилей рассчитывается в соответствии с габаритами </w:t>
      </w:r>
      <w:proofErr w:type="spellStart"/>
      <w:r>
        <w:t>машино</w:t>
      </w:r>
      <w:proofErr w:type="spellEnd"/>
      <w:r>
        <w:t xml:space="preserve">-мест и размерами проездов, приведенными в </w:t>
      </w:r>
      <w:hyperlink w:anchor="P622" w:history="1">
        <w:r>
          <w:rPr>
            <w:color w:val="0000FF"/>
          </w:rPr>
          <w:t>приложении</w:t>
        </w:r>
        <w:proofErr w:type="gramStart"/>
        <w:r>
          <w:rPr>
            <w:color w:val="0000FF"/>
          </w:rPr>
          <w:t xml:space="preserve"> А</w:t>
        </w:r>
        <w:proofErr w:type="gramEnd"/>
      </w:hyperlink>
      <w:r>
        <w:t>.</w:t>
      </w:r>
    </w:p>
    <w:p w:rsidR="00BC1B61" w:rsidRDefault="00BC1B61">
      <w:pPr>
        <w:pStyle w:val="ConsPlusNormal"/>
        <w:spacing w:before="220"/>
        <w:ind w:firstLine="540"/>
        <w:jc w:val="both"/>
      </w:pPr>
      <w:r>
        <w:t>5.1.2</w:t>
      </w:r>
      <w:proofErr w:type="gramStart"/>
      <w:r>
        <w:t xml:space="preserve"> П</w:t>
      </w:r>
      <w:proofErr w:type="gramEnd"/>
      <w:r>
        <w:t xml:space="preserve">ри подсчете надземных этажей не учитывается открытая стоянка автомобилей на эксплуатируемой кровле без установки навеса. При устройстве навеса она включается в число надземных этажей и требует устройства закольцованных </w:t>
      </w:r>
      <w:proofErr w:type="spellStart"/>
      <w:r>
        <w:t>сухотрубов</w:t>
      </w:r>
      <w:proofErr w:type="spellEnd"/>
      <w:r>
        <w:t xml:space="preserve"> в соответствии с требованиями нормативных документов по пожарной безопасности. Стоянки автомобилей на эксплуатируемой кровле должны быть обеспечены эвакуационными выходами, предусматриваемыми в соответствии с требованиями нормативных документов по пожарной безопасности. Установка временных укрытий для автомобилей на эксплуатируемой кровле не допускается.</w:t>
      </w:r>
    </w:p>
    <w:p w:rsidR="00BC1B61" w:rsidRDefault="00BC1B61">
      <w:pPr>
        <w:pStyle w:val="ConsPlusNormal"/>
        <w:spacing w:before="220"/>
        <w:ind w:firstLine="540"/>
        <w:jc w:val="both"/>
      </w:pPr>
      <w:r>
        <w:t>5.1.3 Парковку автомобилей осуществляют:</w:t>
      </w:r>
    </w:p>
    <w:p w:rsidR="00BC1B61" w:rsidRDefault="00BC1B61">
      <w:pPr>
        <w:pStyle w:val="ConsPlusNormal"/>
        <w:spacing w:before="220"/>
        <w:ind w:firstLine="540"/>
        <w:jc w:val="both"/>
      </w:pPr>
      <w:r>
        <w:t>а) с участием водителей - по пандусам, рампам или с использованием грузовых лифтов;</w:t>
      </w:r>
    </w:p>
    <w:p w:rsidR="00BC1B61" w:rsidRDefault="00BC1B61">
      <w:pPr>
        <w:pStyle w:val="ConsPlusNormal"/>
        <w:spacing w:before="220"/>
        <w:ind w:firstLine="540"/>
        <w:jc w:val="both"/>
      </w:pPr>
      <w:r>
        <w:t>б) без участия водителей - механизированными устройствами;</w:t>
      </w:r>
    </w:p>
    <w:p w:rsidR="00BC1B61" w:rsidRDefault="00BC1B61">
      <w:pPr>
        <w:pStyle w:val="ConsPlusNormal"/>
        <w:spacing w:before="220"/>
        <w:ind w:firstLine="540"/>
        <w:jc w:val="both"/>
      </w:pPr>
      <w:r>
        <w:t>в) с участием водителей и с помощью механизированных устройств.</w:t>
      </w:r>
    </w:p>
    <w:p w:rsidR="00BC1B61" w:rsidRDefault="00BC1B61">
      <w:pPr>
        <w:pStyle w:val="ConsPlusNormal"/>
        <w:spacing w:before="220"/>
        <w:ind w:firstLine="540"/>
        <w:jc w:val="both"/>
      </w:pPr>
      <w:r>
        <w:t xml:space="preserve">5.1.4 Параметры мест для хранения автомобилей, пандусов, рамп и проездов на стоянке автомобилей, расстояния между автомобилями на местах хранения, а также между автомобилями и конструкциями здания устанавливаются проектом в зависимости от типа (класса) автомобилей, способа хранения, габаритов автомобилей, их маневренности и расстановки в соответствии с </w:t>
      </w:r>
      <w:hyperlink w:anchor="P622" w:history="1">
        <w:r>
          <w:rPr>
            <w:color w:val="0000FF"/>
          </w:rPr>
          <w:t>приложением</w:t>
        </w:r>
        <w:proofErr w:type="gramStart"/>
        <w:r>
          <w:rPr>
            <w:color w:val="0000FF"/>
          </w:rPr>
          <w:t xml:space="preserve"> А</w:t>
        </w:r>
        <w:proofErr w:type="gramEnd"/>
      </w:hyperlink>
      <w:r>
        <w:t>.</w:t>
      </w:r>
    </w:p>
    <w:p w:rsidR="00BC1B61" w:rsidRDefault="00BC1B61">
      <w:pPr>
        <w:pStyle w:val="ConsPlusNormal"/>
        <w:spacing w:before="220"/>
        <w:ind w:firstLine="540"/>
        <w:jc w:val="both"/>
      </w:pPr>
      <w:r>
        <w:t xml:space="preserve">Хранение мототранспорта допускается предусматривать в местах, не пригодных для размещения автомобилей (недостаточная высота, наличие выступающих конструкций или элементов инженерных систем, неудобный въезд и т.п.) с учетом габаритов мототранспорта, приведенных в </w:t>
      </w:r>
      <w:hyperlink w:anchor="P622" w:history="1">
        <w:r>
          <w:rPr>
            <w:color w:val="0000FF"/>
          </w:rPr>
          <w:t>приложении</w:t>
        </w:r>
        <w:proofErr w:type="gramStart"/>
        <w:r>
          <w:rPr>
            <w:color w:val="0000FF"/>
          </w:rPr>
          <w:t xml:space="preserve"> А</w:t>
        </w:r>
        <w:proofErr w:type="gramEnd"/>
      </w:hyperlink>
      <w:r>
        <w:t>. Парковочные места для мототранспорта следует обозначать специальными знаками.</w:t>
      </w:r>
    </w:p>
    <w:p w:rsidR="00BC1B61" w:rsidRDefault="00BC1B61">
      <w:pPr>
        <w:pStyle w:val="ConsPlusNormal"/>
        <w:jc w:val="both"/>
      </w:pPr>
      <w:r>
        <w:t xml:space="preserve">(абзац введен </w:t>
      </w:r>
      <w:hyperlink r:id="rId95"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Допускается размещение мест для хранения велосипедов, мопедов на участках высотой не менее 1,6 м, в том числе под рампами, в габаритах, приведенных в </w:t>
      </w:r>
      <w:hyperlink w:anchor="P622" w:history="1">
        <w:r>
          <w:rPr>
            <w:color w:val="0000FF"/>
          </w:rPr>
          <w:t>приложении</w:t>
        </w:r>
        <w:proofErr w:type="gramStart"/>
        <w:r>
          <w:rPr>
            <w:color w:val="0000FF"/>
          </w:rPr>
          <w:t xml:space="preserve"> А</w:t>
        </w:r>
        <w:proofErr w:type="gramEnd"/>
      </w:hyperlink>
      <w:r>
        <w:t>.</w:t>
      </w:r>
    </w:p>
    <w:p w:rsidR="00BC1B61" w:rsidRDefault="00BC1B61">
      <w:pPr>
        <w:pStyle w:val="ConsPlusNormal"/>
        <w:jc w:val="both"/>
      </w:pPr>
      <w:r>
        <w:t xml:space="preserve">(абзац введен </w:t>
      </w:r>
      <w:hyperlink r:id="rId96"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При габаритах </w:t>
      </w:r>
      <w:proofErr w:type="spellStart"/>
      <w:r>
        <w:t>мототранспортных</w:t>
      </w:r>
      <w:proofErr w:type="spellEnd"/>
      <w:r>
        <w:t xml:space="preserve"> средств, превышающих приведенные в </w:t>
      </w:r>
      <w:hyperlink w:anchor="P622" w:history="1">
        <w:r>
          <w:rPr>
            <w:color w:val="0000FF"/>
          </w:rPr>
          <w:t>приложении</w:t>
        </w:r>
        <w:proofErr w:type="gramStart"/>
        <w:r>
          <w:rPr>
            <w:color w:val="0000FF"/>
          </w:rPr>
          <w:t xml:space="preserve"> А</w:t>
        </w:r>
        <w:proofErr w:type="gramEnd"/>
      </w:hyperlink>
      <w:r>
        <w:t xml:space="preserve"> (например, мотоцикл с коляской), места их хранения должны соответствовать требованиям к </w:t>
      </w:r>
      <w:r>
        <w:lastRenderedPageBreak/>
        <w:t>местам хранения автомобилей.</w:t>
      </w:r>
    </w:p>
    <w:p w:rsidR="00BC1B61" w:rsidRDefault="00BC1B61">
      <w:pPr>
        <w:pStyle w:val="ConsPlusNormal"/>
        <w:jc w:val="both"/>
      </w:pPr>
      <w:r>
        <w:t xml:space="preserve">(абзац введен </w:t>
      </w:r>
      <w:hyperlink r:id="rId97"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5.1.5 обеспечивает соблюдение требований Федерального </w:t>
            </w:r>
            <w:hyperlink r:id="rId98" w:history="1">
              <w:r>
                <w:rPr>
                  <w:color w:val="0000FF"/>
                </w:rPr>
                <w:t>закона</w:t>
              </w:r>
            </w:hyperlink>
            <w:r>
              <w:rPr>
                <w:color w:val="392C69"/>
              </w:rPr>
              <w:t xml:space="preserve"> от 30.12.2009 N 384-ФЗ "Технический регламент о безопасности зданий и сооружений" (</w:t>
            </w:r>
            <w:hyperlink r:id="rId99"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 xml:space="preserve">5.1.5 Габариты </w:t>
      </w:r>
      <w:proofErr w:type="spellStart"/>
      <w:r>
        <w:t>машино</w:t>
      </w:r>
      <w:proofErr w:type="spellEnd"/>
      <w:r>
        <w:t>-места для инвалидов, пользующихся креслами-колясками, следует принимать (с учетом минимально допустимых зазоров безопасности) 6,0 x 3,6 м.</w:t>
      </w:r>
    </w:p>
    <w:p w:rsidR="00BC1B61" w:rsidRDefault="00BC1B61">
      <w:pPr>
        <w:pStyle w:val="ConsPlusNormal"/>
        <w:spacing w:before="220"/>
        <w:ind w:firstLine="540"/>
        <w:jc w:val="both"/>
      </w:pPr>
      <w:r>
        <w:t>5.1.6 Категории помещений и зданий, используемых для хранения автомобилей, по взрывопожарной и пожарной опасности следует определять в соответствии с нормативными документами по пожарной безопасности.</w:t>
      </w:r>
    </w:p>
    <w:p w:rsidR="00BC1B61" w:rsidRDefault="00BC1B61">
      <w:pPr>
        <w:pStyle w:val="ConsPlusNormal"/>
        <w:spacing w:before="220"/>
        <w:ind w:firstLine="540"/>
        <w:jc w:val="both"/>
      </w:pPr>
      <w:r>
        <w:t>5.1.7 Степень огнестойкости и класс конструктивной пожарной опасности, допустимое число этажей и площадь этажа в пределах пожарного отсека подземных закрытых и открытых наземных стоянок автомобилей следует принимать в соответствии с требованиями нормативных документов по пожарной безопасности.</w:t>
      </w:r>
    </w:p>
    <w:p w:rsidR="00BC1B61" w:rsidRDefault="00BC1B61">
      <w:pPr>
        <w:pStyle w:val="ConsPlusNormal"/>
        <w:spacing w:before="220"/>
        <w:ind w:firstLine="540"/>
        <w:jc w:val="both"/>
      </w:pPr>
      <w:bookmarkStart w:id="0" w:name="P222"/>
      <w:bookmarkEnd w:id="0"/>
      <w:r>
        <w:t>5.1.8</w:t>
      </w:r>
      <w:proofErr w:type="gramStart"/>
      <w:r>
        <w:t xml:space="preserve"> В</w:t>
      </w:r>
      <w:proofErr w:type="gramEnd"/>
      <w:r>
        <w:t xml:space="preserve"> стоянках автомобилей допускается предусматривать служебные помещения для обслуживающего персонала и сетей инженерно-технического обеспечения. В них размещаются охрана, контрольные и кассовые пункты, пассажирские лифты, санитарные узлы (в </w:t>
      </w:r>
      <w:proofErr w:type="spellStart"/>
      <w:r>
        <w:t>т.ч</w:t>
      </w:r>
      <w:proofErr w:type="spellEnd"/>
      <w:r>
        <w:t>. приспособленные для МГН), помещения мойки. Их состав и размеры площадей определяются проектом в соответствии с заданием на проектирование.</w:t>
      </w:r>
    </w:p>
    <w:p w:rsidR="00BC1B61" w:rsidRDefault="00BC1B61">
      <w:pPr>
        <w:pStyle w:val="ConsPlusNormal"/>
        <w:spacing w:before="220"/>
        <w:ind w:firstLine="540"/>
        <w:jc w:val="both"/>
      </w:pPr>
      <w:r>
        <w:t>Размещение торговых помещений (лотков, киосков, ларьков и т.п.) непосредственно в помещениях стоянок автомобилей не допускается.</w:t>
      </w:r>
    </w:p>
    <w:p w:rsidR="00BC1B61" w:rsidRDefault="00BC1B61">
      <w:pPr>
        <w:pStyle w:val="ConsPlusNormal"/>
        <w:spacing w:before="220"/>
        <w:ind w:firstLine="540"/>
        <w:jc w:val="both"/>
      </w:pPr>
      <w:r>
        <w:t xml:space="preserve">5.1.9 Указанные в </w:t>
      </w:r>
      <w:hyperlink w:anchor="P222" w:history="1">
        <w:r>
          <w:rPr>
            <w:color w:val="0000FF"/>
          </w:rPr>
          <w:t>5.1.8</w:t>
        </w:r>
      </w:hyperlink>
      <w:r>
        <w:t xml:space="preserve"> помещения производственного, складского и технического назначения (включая сети инженерно-технического обеспечения), за исключением помещений категорий по взрывопожарной и пожарной опасности В4 и</w:t>
      </w:r>
      <w:proofErr w:type="gramStart"/>
      <w:r>
        <w:t xml:space="preserve"> Д</w:t>
      </w:r>
      <w:proofErr w:type="gramEnd"/>
      <w:r>
        <w:t>, выделяются в зданиях степеней огнестойкости I, II и III - противопожарными перегородками 1-го типа и перекрытиями 3-го типа, в зданиях степени огнестойкости IV - перегородками 2-го типа и перекрытиями 4-го типа.</w:t>
      </w:r>
    </w:p>
    <w:p w:rsidR="00BC1B61" w:rsidRDefault="00BC1B61">
      <w:pPr>
        <w:pStyle w:val="ConsPlusNormal"/>
        <w:spacing w:before="220"/>
        <w:ind w:firstLine="540"/>
        <w:jc w:val="both"/>
      </w:pPr>
      <w:r>
        <w:t>При устройстве в стоянках автомобилей мест разгрузки автомобилей допускается их предусматривать в отдельных помещениях, изолированных от помещений стоянки автомобилей противопожарными перегородками с пределом огнестойкости EI 45; въезд в указанные помещения при количестве мест разгрузки не более двух допускается осуществлять через помещения стоянки автомобилей. Планировочное решение должно исключать возможность складирования в названных местах стоянки автомобилей товаров, тары и др.</w:t>
      </w:r>
    </w:p>
    <w:p w:rsidR="00BC1B61" w:rsidRDefault="00BC1B61">
      <w:pPr>
        <w:pStyle w:val="ConsPlusNormal"/>
        <w:jc w:val="both"/>
      </w:pPr>
      <w:r>
        <w:t xml:space="preserve">(в ред. </w:t>
      </w:r>
      <w:hyperlink r:id="rId100"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5.1.10</w:t>
      </w:r>
      <w:proofErr w:type="gramStart"/>
      <w:r>
        <w:t xml:space="preserve"> Н</w:t>
      </w:r>
      <w:proofErr w:type="gramEnd"/>
      <w:r>
        <w:t xml:space="preserve">а стоянках автомобилей с 50 и более </w:t>
      </w:r>
      <w:proofErr w:type="spellStart"/>
      <w:r>
        <w:t>машино</w:t>
      </w:r>
      <w:proofErr w:type="spellEnd"/>
      <w:r>
        <w:t xml:space="preserve">-мест постоянного и временного хранения автомобилей при основном въезде-выезде должен быть предусмотрен контрольно-пропускной пункт (помещения для уборочной техники, обслуживающего персонала, туалета и т.п.), оборудована площадка для размещения первичных средств пожаротушения, средств индивидуальной защиты и пожарного инструмента </w:t>
      </w:r>
      <w:hyperlink w:anchor="P692" w:history="1">
        <w:r>
          <w:rPr>
            <w:color w:val="0000FF"/>
          </w:rPr>
          <w:t>[7]</w:t>
        </w:r>
      </w:hyperlink>
      <w:r>
        <w:t>.</w:t>
      </w:r>
    </w:p>
    <w:p w:rsidR="00BC1B61" w:rsidRDefault="00BC1B61">
      <w:pPr>
        <w:pStyle w:val="ConsPlusNormal"/>
        <w:jc w:val="both"/>
      </w:pPr>
      <w:r>
        <w:t xml:space="preserve">(в ред. </w:t>
      </w:r>
      <w:hyperlink r:id="rId101"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5.1.11</w:t>
      </w:r>
      <w:proofErr w:type="gramStart"/>
      <w:r>
        <w:t xml:space="preserve"> В</w:t>
      </w:r>
      <w:proofErr w:type="gramEnd"/>
      <w:r>
        <w:t xml:space="preserve"> помещениях хранения легковых автомобилей индивидуальных владельцев манежного типа для выделения постоянно закрепленных </w:t>
      </w:r>
      <w:proofErr w:type="spellStart"/>
      <w:r>
        <w:t>машино</w:t>
      </w:r>
      <w:proofErr w:type="spellEnd"/>
      <w:r>
        <w:t>-мест допускается применение ограждения (в виде сетки) из негорючих (НГ) материалов.</w:t>
      </w:r>
    </w:p>
    <w:p w:rsidR="00BC1B61" w:rsidRDefault="00BC1B61">
      <w:pPr>
        <w:pStyle w:val="ConsPlusNormal"/>
        <w:spacing w:before="220"/>
        <w:ind w:firstLine="540"/>
        <w:jc w:val="both"/>
      </w:pPr>
      <w:r>
        <w:t xml:space="preserve">5.1.12 Помещения стоянки автомобилей допускается предусматривать без естественного </w:t>
      </w:r>
      <w:r>
        <w:lastRenderedPageBreak/>
        <w:t>освещения. Помещения с постоянным пребыванием людей допускается предусматривать с недостаточным по биологическому действию естественным освещением.</w:t>
      </w:r>
    </w:p>
    <w:p w:rsidR="00BC1B61" w:rsidRDefault="00BC1B61">
      <w:pPr>
        <w:pStyle w:val="ConsPlusNormal"/>
        <w:spacing w:before="220"/>
        <w:ind w:firstLine="540"/>
        <w:jc w:val="both"/>
      </w:pPr>
      <w:r>
        <w:t>5.1.13</w:t>
      </w:r>
      <w:proofErr w:type="gramStart"/>
      <w:r>
        <w:t xml:space="preserve"> П</w:t>
      </w:r>
      <w:proofErr w:type="gramEnd"/>
      <w:r>
        <w:t xml:space="preserve">ри проектировании стоянок автомобилей, возводимых в районах сейсмичностью 7, 8 и 9 баллов, необходимо соблюдать требования </w:t>
      </w:r>
      <w:hyperlink r:id="rId102" w:history="1">
        <w:r>
          <w:rPr>
            <w:color w:val="0000FF"/>
          </w:rPr>
          <w:t>раздела 9</w:t>
        </w:r>
      </w:hyperlink>
      <w:r>
        <w:t xml:space="preserve"> СП 14.13330.2014.</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5.1.14 обеспечивает соблюдение требований Федерального </w:t>
            </w:r>
            <w:hyperlink r:id="rId10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04"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5.1.14 Стоянки автомобилей с двигателями, работающими на сжатом природном газе и сжиженном нефтяном газе, следует предусматривать в отдельно стоящих зданиях и сооружениях степеней огнестойкости I, II, III и IV, класса конструктивной пожарной опасности C0, в соответствии с требованиями нормативных документов по пожарной безопасности.</w:t>
      </w:r>
    </w:p>
    <w:p w:rsidR="00BC1B61" w:rsidRDefault="00BC1B61">
      <w:pPr>
        <w:pStyle w:val="ConsPlusNormal"/>
        <w:spacing w:before="220"/>
        <w:ind w:firstLine="540"/>
        <w:jc w:val="both"/>
      </w:pPr>
      <w:r>
        <w:t>В отдельно стоящих стоянках автомобилей, работающих на бензине или дизельном топливе, помещения для хранения легковых газобаллонных автомобилей следует размещать на верхних наземных этажах, а также в боксах, имеющих непосредственный выезд наружу из каждого бокса. Расположение помещений для хранения газобаллонных автомобилей на этажах стоянок автомобилей открытого типа, а также в механизированных стоянках автомобилей (при условии обеспечения проветривания ярусов хранения) не нормируется.</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5.1.15 обеспечивает соблюдение требований Федерального </w:t>
            </w:r>
            <w:hyperlink r:id="rId105" w:history="1">
              <w:r>
                <w:rPr>
                  <w:color w:val="0000FF"/>
                </w:rPr>
                <w:t>закона</w:t>
              </w:r>
            </w:hyperlink>
            <w:r>
              <w:rPr>
                <w:color w:val="392C69"/>
              </w:rPr>
              <w:t xml:space="preserve"> от 30.12.2009 N 384-ФЗ "Технический регламент о безопасности зданий и сооружений" (</w:t>
            </w:r>
            <w:hyperlink r:id="rId106"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5.1.15</w:t>
      </w:r>
      <w:proofErr w:type="gramStart"/>
      <w:r>
        <w:t xml:space="preserve"> Н</w:t>
      </w:r>
      <w:proofErr w:type="gramEnd"/>
      <w:r>
        <w:t>е допускается предусматривать стоянки для размещения газобаллонных автомобилей:</w:t>
      </w:r>
    </w:p>
    <w:p w:rsidR="00BC1B61" w:rsidRDefault="00BC1B61">
      <w:pPr>
        <w:pStyle w:val="ConsPlusNormal"/>
        <w:spacing w:before="220"/>
        <w:ind w:firstLine="540"/>
        <w:jc w:val="both"/>
      </w:pPr>
      <w:r>
        <w:t xml:space="preserve">- в </w:t>
      </w:r>
      <w:proofErr w:type="gramStart"/>
      <w:r>
        <w:t>цокольном</w:t>
      </w:r>
      <w:proofErr w:type="gramEnd"/>
      <w:r>
        <w:t xml:space="preserve"> и подземных этажах стоянок автомобилей;</w:t>
      </w:r>
    </w:p>
    <w:p w:rsidR="00BC1B61" w:rsidRDefault="00BC1B61">
      <w:pPr>
        <w:pStyle w:val="ConsPlusNormal"/>
        <w:spacing w:before="220"/>
        <w:ind w:firstLine="540"/>
        <w:jc w:val="both"/>
      </w:pPr>
      <w:r>
        <w:t>- в наземных стоянках автомобилей закрытого типа, размещаемых в зданиях иного назначения;</w:t>
      </w:r>
    </w:p>
    <w:p w:rsidR="00BC1B61" w:rsidRDefault="00BC1B61">
      <w:pPr>
        <w:pStyle w:val="ConsPlusNormal"/>
        <w:spacing w:before="220"/>
        <w:ind w:firstLine="540"/>
        <w:jc w:val="both"/>
      </w:pPr>
      <w:r>
        <w:t>- в наземных стоянках автомобилей закрытого типа с неизолированными рампами;</w:t>
      </w:r>
    </w:p>
    <w:p w:rsidR="00BC1B61" w:rsidRDefault="00BC1B61">
      <w:pPr>
        <w:pStyle w:val="ConsPlusNormal"/>
        <w:spacing w:before="220"/>
        <w:ind w:firstLine="540"/>
        <w:jc w:val="both"/>
      </w:pPr>
      <w:r>
        <w:t>- при хранении автомобилей в боксах, не имеющих непосредственного выезда наружу из каждого бокса.</w:t>
      </w:r>
    </w:p>
    <w:p w:rsidR="00BC1B61" w:rsidRDefault="00BC1B61">
      <w:pPr>
        <w:pStyle w:val="ConsPlusNormal"/>
        <w:spacing w:before="220"/>
        <w:ind w:firstLine="540"/>
        <w:jc w:val="both"/>
      </w:pPr>
      <w:r>
        <w:t xml:space="preserve">5.1.16 Взаимосвязь в пределах этажа помещений стоянок автомобилей с помещениями другого назначения (не входящими в комплекс стоянки автомобилей) допускается через </w:t>
      </w:r>
      <w:proofErr w:type="gramStart"/>
      <w:r>
        <w:t>тамбур-шлюзы</w:t>
      </w:r>
      <w:proofErr w:type="gramEnd"/>
      <w:r>
        <w:t xml:space="preserve"> с перегородками с пределом огнестойкости EI 45 и перекрытиями с пределом огнестойкости REI 45, с заполнением проемов дверями с пределом огнестойкости EI 30 и подпором воздуха при пожаре.</w:t>
      </w:r>
    </w:p>
    <w:p w:rsidR="00BC1B61" w:rsidRDefault="00BC1B61">
      <w:pPr>
        <w:pStyle w:val="ConsPlusNormal"/>
        <w:jc w:val="both"/>
      </w:pPr>
      <w:r>
        <w:t xml:space="preserve">(в ред. </w:t>
      </w:r>
      <w:hyperlink r:id="rId107"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В зданиях подкласса функциональной пожарной опасности Ф</w:t>
      </w:r>
      <w:proofErr w:type="gramStart"/>
      <w:r>
        <w:t>1</w:t>
      </w:r>
      <w:proofErr w:type="gramEnd"/>
      <w:r>
        <w:t>.3 сообщение между стоянкой автомобилей и жилой частью в пределах этажа не допускается.</w:t>
      </w:r>
    </w:p>
    <w:p w:rsidR="00BC1B61" w:rsidRDefault="00BC1B61">
      <w:pPr>
        <w:pStyle w:val="ConsPlusNormal"/>
        <w:spacing w:before="220"/>
        <w:ind w:firstLine="540"/>
        <w:jc w:val="both"/>
      </w:pPr>
      <w:r>
        <w:t>Сообщение между смежными пожарными отсеками для хранения автомобилей следует предусматривать через проемы с заполнением воротами (дверями) с пределом огнестойкости не менее EI 60, оборудованными автоматическими устройствами закрывания их при пожаре.</w:t>
      </w:r>
    </w:p>
    <w:p w:rsidR="00BC1B61" w:rsidRDefault="00BC1B61">
      <w:pPr>
        <w:pStyle w:val="ConsPlusNormal"/>
        <w:spacing w:before="220"/>
        <w:ind w:firstLine="540"/>
        <w:jc w:val="both"/>
      </w:pPr>
      <w:r>
        <w:lastRenderedPageBreak/>
        <w:t>5.1.17</w:t>
      </w:r>
      <w:proofErr w:type="gramStart"/>
      <w:r>
        <w:t xml:space="preserve"> В</w:t>
      </w:r>
      <w:proofErr w:type="gramEnd"/>
      <w:r>
        <w:t xml:space="preserve"> соответствии с </w:t>
      </w:r>
      <w:hyperlink r:id="rId108" w:history="1">
        <w:r>
          <w:rPr>
            <w:color w:val="0000FF"/>
          </w:rPr>
          <w:t>СП 59.13330</w:t>
        </w:r>
      </w:hyperlink>
      <w:r>
        <w:t xml:space="preserve"> стоянки автомобилей должны быть доступными для МГН. Парковочные места для МГН следует предусматривать на первом наземном этаже наземных стоянок автомобилей и не ниже первого (верхнего) подземного этажа подземных стоянок автомобилей.</w:t>
      </w:r>
    </w:p>
    <w:p w:rsidR="00BC1B61" w:rsidRDefault="00BC1B61">
      <w:pPr>
        <w:pStyle w:val="ConsPlusNormal"/>
        <w:spacing w:before="220"/>
        <w:ind w:firstLine="540"/>
        <w:jc w:val="both"/>
      </w:pPr>
      <w:r>
        <w:t>5.1.18 Наземные стоянки автомобилей могут быть высотой не более девяти этажей (ярусов), подземные - не более пяти этажей (ярусов).</w:t>
      </w:r>
    </w:p>
    <w:p w:rsidR="00BC1B61" w:rsidRDefault="00BC1B61">
      <w:pPr>
        <w:pStyle w:val="ConsPlusNormal"/>
        <w:spacing w:before="220"/>
        <w:ind w:firstLine="540"/>
        <w:jc w:val="both"/>
      </w:pPr>
      <w:r>
        <w:t>При определении числа этажей в здании цокольный этаж следует считать наземным этажом здания.</w:t>
      </w:r>
    </w:p>
    <w:p w:rsidR="00BC1B61" w:rsidRDefault="00BC1B61">
      <w:pPr>
        <w:pStyle w:val="ConsPlusNormal"/>
        <w:spacing w:before="220"/>
        <w:ind w:firstLine="540"/>
        <w:jc w:val="both"/>
      </w:pPr>
      <w:r>
        <w:t>5.1.19 Многоэтажные стоянки автомобилей высотой более 10 м должны иметь не менее двух выходов на кровлю (покрытие) зданий для каждого пожарного отсека.</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5.1.20 обеспечивает соблюдение требований Федерального </w:t>
            </w:r>
            <w:hyperlink r:id="rId109"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0"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5.1.20 Высота помещений (расстояние от пола до низа выступающих строительных конструкций или инженерных коммуникаций и подвесного оборудования) хранения автомобилей и высота над рампами и проездами должна быть на 0,2 м больше высоты наиболее высокого автомобиля, но не менее 2 м. При этом классы размещаемых автомобилей указывают в задании на проектирование. Высота проходов на путях эвакуации людей должна быть не менее 2 м.</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w:t>
            </w:r>
            <w:proofErr w:type="spellStart"/>
            <w:r>
              <w:rPr>
                <w:color w:val="392C69"/>
              </w:rPr>
              <w:t>абз</w:t>
            </w:r>
            <w:proofErr w:type="spellEnd"/>
            <w:r>
              <w:rPr>
                <w:color w:val="392C69"/>
              </w:rPr>
              <w:t xml:space="preserve">. первого - третьего п. 5.1.21 обеспечивает соблюдение требований Федерального </w:t>
            </w:r>
            <w:hyperlink r:id="rId11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2"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5.1.21</w:t>
      </w:r>
      <w:proofErr w:type="gramStart"/>
      <w:r>
        <w:t xml:space="preserve"> С</w:t>
      </w:r>
      <w:proofErr w:type="gramEnd"/>
      <w:r>
        <w:t xml:space="preserve"> каждого этажа пожарного отсека стоянок автомобилей (кроме механизированных стоянок автомобилей) должно быть предусмотрено не менее двух рассредоточенных эвакуационных выходов непосредственно наружу, в лестничные клетки или на лестницу 3-го типа.</w:t>
      </w:r>
    </w:p>
    <w:p w:rsidR="00BC1B61" w:rsidRDefault="00BC1B61">
      <w:pPr>
        <w:pStyle w:val="ConsPlusNormal"/>
        <w:spacing w:before="220"/>
        <w:ind w:firstLine="540"/>
        <w:jc w:val="both"/>
      </w:pPr>
      <w:r>
        <w:t xml:space="preserve">Один из эвакуационных выходов допускается предусматривать на рампу, изолированную в соответствии с требованиями нормативных документов по пожарной безопасности и выполненную с устройством тротуара шириной не менее 0,8 м и </w:t>
      </w:r>
      <w:proofErr w:type="spellStart"/>
      <w:r>
        <w:t>колесоотбойников</w:t>
      </w:r>
      <w:proofErr w:type="spellEnd"/>
      <w:r>
        <w:t>.</w:t>
      </w:r>
    </w:p>
    <w:p w:rsidR="00BC1B61" w:rsidRDefault="00BC1B61">
      <w:pPr>
        <w:pStyle w:val="ConsPlusNormal"/>
        <w:jc w:val="both"/>
      </w:pPr>
      <w:r>
        <w:t xml:space="preserve">(в ред. </w:t>
      </w:r>
      <w:hyperlink r:id="rId113"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Смежный пожарный отсек, в который предусматривается один из эвакуационных выходов, должен быть обеспечен двумя эвакуационными выходами непосредственно наружу, в лестничные клетки или на лестницу 3-го типа.</w:t>
      </w:r>
    </w:p>
    <w:p w:rsidR="00BC1B61" w:rsidRDefault="00BC1B61">
      <w:pPr>
        <w:pStyle w:val="ConsPlusNormal"/>
        <w:spacing w:before="220"/>
        <w:ind w:firstLine="540"/>
        <w:jc w:val="both"/>
      </w:pPr>
      <w:r>
        <w:t>Из каждого пожарного отсека на этаже следует предусматривать не менее двух въездов-выездов непосредственно наружу, на рампу, пандус, площадку перед рампой. Один из указанных выездов (въездов) допускается предусматривать через смежный пожарный отсек.</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5.1.22 - 5.1.24 обеспечивает соблюдение требований Федерального </w:t>
            </w:r>
            <w:hyperlink r:id="rId11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5"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 xml:space="preserve">5.1.22 Расстояние от наиболее удаленного места хранения до ближайшего эвакуационного выхода в подземных и наземных стоянках автомобилей следует принимать: при размещении </w:t>
      </w:r>
      <w:proofErr w:type="spellStart"/>
      <w:r>
        <w:t>машино</w:t>
      </w:r>
      <w:proofErr w:type="spellEnd"/>
      <w:r>
        <w:t xml:space="preserve">-места между эвакуационными выходами 40 и 60 м соответственно, в тупиковой части </w:t>
      </w:r>
      <w:r>
        <w:lastRenderedPageBreak/>
        <w:t>помещения 20 и 25 м соответственно.</w:t>
      </w:r>
    </w:p>
    <w:p w:rsidR="00BC1B61" w:rsidRDefault="00BC1B61">
      <w:pPr>
        <w:pStyle w:val="ConsPlusNormal"/>
        <w:jc w:val="both"/>
      </w:pPr>
      <w:r>
        <w:t xml:space="preserve">(п. 5.1.22 в ред. </w:t>
      </w:r>
      <w:hyperlink r:id="rId116"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5.1.23</w:t>
      </w:r>
      <w:proofErr w:type="gramStart"/>
      <w:r>
        <w:t xml:space="preserve"> В</w:t>
      </w:r>
      <w:proofErr w:type="gramEnd"/>
      <w:r>
        <w:t xml:space="preserve"> многоэтажных зданиях стоянок автомобилей поперечные и продольные уклоны полов каждого этажа, расположение трапов и лотков должны предусматриваться так, чтобы исключалось попадание жидкостей на рампу и этажи, расположенные ниже.</w:t>
      </w:r>
    </w:p>
    <w:p w:rsidR="00BC1B61" w:rsidRDefault="00BC1B61">
      <w:pPr>
        <w:pStyle w:val="ConsPlusNormal"/>
        <w:spacing w:before="220"/>
        <w:ind w:firstLine="540"/>
        <w:jc w:val="both"/>
      </w:pPr>
      <w:r>
        <w:t>5.1.24 Уклон наклонных междуэтажных перекрытий должен быть не более 6%.</w:t>
      </w:r>
    </w:p>
    <w:p w:rsidR="00BC1B61" w:rsidRDefault="00BC1B61">
      <w:pPr>
        <w:pStyle w:val="ConsPlusNormal"/>
        <w:spacing w:before="220"/>
        <w:ind w:firstLine="540"/>
        <w:jc w:val="both"/>
      </w:pPr>
      <w:r>
        <w:t xml:space="preserve">5.1.25 В зданиях многоэтажных стоянок автомобилей лифты должны соответствовать требованиям </w:t>
      </w:r>
      <w:hyperlink r:id="rId117" w:history="1">
        <w:r>
          <w:rPr>
            <w:color w:val="0000FF"/>
          </w:rPr>
          <w:t xml:space="preserve">ГОСТ </w:t>
        </w:r>
        <w:proofErr w:type="gramStart"/>
        <w:r>
          <w:rPr>
            <w:color w:val="0000FF"/>
          </w:rPr>
          <w:t>Р</w:t>
        </w:r>
        <w:proofErr w:type="gramEnd"/>
        <w:r>
          <w:rPr>
            <w:color w:val="0000FF"/>
          </w:rPr>
          <w:t xml:space="preserve"> 53296</w:t>
        </w:r>
      </w:hyperlink>
      <w:r>
        <w:t>.</w:t>
      </w:r>
    </w:p>
    <w:p w:rsidR="00BC1B61" w:rsidRDefault="00BC1B61">
      <w:pPr>
        <w:pStyle w:val="ConsPlusNormal"/>
        <w:spacing w:before="220"/>
        <w:ind w:firstLine="540"/>
        <w:jc w:val="both"/>
      </w:pPr>
      <w:r>
        <w:t xml:space="preserve">В стоянках автомобилей с хранением до 50 </w:t>
      </w:r>
      <w:proofErr w:type="spellStart"/>
      <w:r>
        <w:t>машино</w:t>
      </w:r>
      <w:proofErr w:type="spellEnd"/>
      <w:r>
        <w:t xml:space="preserve">-мест допускается установка одного грузового лифта, до 100 </w:t>
      </w:r>
      <w:proofErr w:type="spellStart"/>
      <w:r>
        <w:t>машино</w:t>
      </w:r>
      <w:proofErr w:type="spellEnd"/>
      <w:r>
        <w:t xml:space="preserve">-мест - не менее двух грузовых лифтов, свыше 100 </w:t>
      </w:r>
      <w:proofErr w:type="spellStart"/>
      <w:r>
        <w:t>машино</w:t>
      </w:r>
      <w:proofErr w:type="spellEnd"/>
      <w:r>
        <w:t>-мест - по расчету.</w:t>
      </w:r>
    </w:p>
    <w:p w:rsidR="00BC1B61" w:rsidRDefault="00BC1B61">
      <w:pPr>
        <w:pStyle w:val="ConsPlusNormal"/>
        <w:spacing w:before="220"/>
        <w:ind w:firstLine="540"/>
        <w:jc w:val="both"/>
      </w:pPr>
      <w:r>
        <w:t xml:space="preserve">Двери шахты и кабины лифта следует предусматривать не менее 2650 мм по ширине и не менее 2000 мм по высоте, внутренние размеры кабины - согласно </w:t>
      </w:r>
      <w:hyperlink r:id="rId118" w:history="1">
        <w:r>
          <w:rPr>
            <w:color w:val="0000FF"/>
          </w:rPr>
          <w:t xml:space="preserve">ГОСТ </w:t>
        </w:r>
        <w:proofErr w:type="gramStart"/>
        <w:r>
          <w:rPr>
            <w:color w:val="0000FF"/>
          </w:rPr>
          <w:t>Р</w:t>
        </w:r>
        <w:proofErr w:type="gramEnd"/>
        <w:r>
          <w:rPr>
            <w:color w:val="0000FF"/>
          </w:rPr>
          <w:t xml:space="preserve"> 53771</w:t>
        </w:r>
      </w:hyperlink>
      <w:r>
        <w:t xml:space="preserve">. Размеры кабины пассажирского лифта (одного из пассажирских лифтов) должны обеспечивать транспортирование МГН, пользующихся креслами-колясками, в соответствии с </w:t>
      </w:r>
      <w:hyperlink r:id="rId119" w:history="1">
        <w:r>
          <w:rPr>
            <w:color w:val="0000FF"/>
          </w:rPr>
          <w:t>ГОСТ Р 51631</w:t>
        </w:r>
      </w:hyperlink>
      <w:r>
        <w:t>.</w:t>
      </w:r>
    </w:p>
    <w:p w:rsidR="00BC1B61" w:rsidRDefault="00BC1B61">
      <w:pPr>
        <w:pStyle w:val="ConsPlusNormal"/>
        <w:spacing w:before="220"/>
        <w:ind w:firstLine="540"/>
        <w:jc w:val="both"/>
      </w:pPr>
      <w:r>
        <w:t>5.1.26</w:t>
      </w:r>
      <w:proofErr w:type="gramStart"/>
      <w:r>
        <w:t xml:space="preserve"> В</w:t>
      </w:r>
      <w:proofErr w:type="gramEnd"/>
      <w:r>
        <w:t xml:space="preserve"> стоянках автомобилей, встроенных в здания другого назначения, не допускается предусматривать общие обычные лестничные клетки и общие лифтовые шахты. Для обеспечения функциональной связи стоянки автомобилей и здания другого назначения выходы из лифтовых шахт и лестничных клеток стоянки автомобилей следует предусматривать в вестибюль основного входа указанного здания с устройством на этажах стоянки автомобилей </w:t>
      </w:r>
      <w:proofErr w:type="gramStart"/>
      <w:r>
        <w:t>тамбур-шлюзов</w:t>
      </w:r>
      <w:proofErr w:type="gramEnd"/>
      <w:r>
        <w:t xml:space="preserve"> 1-го типа с подпором воздуха при пожаре. При необходимости сообщения стоянки автомобилей со всеми этажами жилых и общественных зданий, сооружений допускается проектировать общие лестничные клетки и шахты лифтов, имеющих режим "Перевозка пожарных подразделений", по </w:t>
      </w:r>
      <w:hyperlink r:id="rId120" w:history="1">
        <w:r>
          <w:rPr>
            <w:color w:val="0000FF"/>
          </w:rPr>
          <w:t xml:space="preserve">ГОСТ </w:t>
        </w:r>
        <w:proofErr w:type="gramStart"/>
        <w:r>
          <w:rPr>
            <w:color w:val="0000FF"/>
          </w:rPr>
          <w:t>Р</w:t>
        </w:r>
        <w:proofErr w:type="gramEnd"/>
        <w:r>
          <w:rPr>
            <w:color w:val="0000FF"/>
          </w:rPr>
          <w:t xml:space="preserve"> 52382</w:t>
        </w:r>
      </w:hyperlink>
      <w:r>
        <w:t>, в соответствии с нормативными документами по пожарной безопасности.</w:t>
      </w:r>
    </w:p>
    <w:p w:rsidR="00BC1B61" w:rsidRDefault="00BC1B61">
      <w:pPr>
        <w:pStyle w:val="ConsPlusNormal"/>
        <w:jc w:val="both"/>
      </w:pPr>
      <w:r>
        <w:t xml:space="preserve">(в ред. </w:t>
      </w:r>
      <w:hyperlink r:id="rId121"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5.1.27</w:t>
      </w:r>
      <w:proofErr w:type="gramStart"/>
      <w:r>
        <w:t xml:space="preserve"> В</w:t>
      </w:r>
      <w:proofErr w:type="gramEnd"/>
      <w:r>
        <w:t xml:space="preserve"> многоэтажных зданиях стоянок автомобилей для перемещения автомобилей следует предусматривать рампы, пандусы, наклонные междуэтажные перекрытия или специальные лифты (механизированные устройства).</w:t>
      </w:r>
    </w:p>
    <w:p w:rsidR="00BC1B61" w:rsidRDefault="00BC1B61">
      <w:pPr>
        <w:pStyle w:val="ConsPlusNormal"/>
        <w:spacing w:before="220"/>
        <w:ind w:firstLine="540"/>
        <w:jc w:val="both"/>
      </w:pPr>
      <w:r>
        <w:t>При использовании конструкций с непрерывным спиральным полом каждый полный виток следует рассматривать как ярус (этаж).</w:t>
      </w:r>
    </w:p>
    <w:p w:rsidR="00BC1B61" w:rsidRDefault="00BC1B61">
      <w:pPr>
        <w:pStyle w:val="ConsPlusNormal"/>
        <w:spacing w:before="220"/>
        <w:ind w:firstLine="540"/>
        <w:jc w:val="both"/>
      </w:pPr>
      <w:r>
        <w:t>Для многоэтажных стоянок автомобилей с полуэтажами общее число этажей определяют как число полуэтажей, деленное на два, площадь этажа определяют как сумму двух смежных полуэтажей.</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5.1.28 обеспечивает соблюдение требований Федерального </w:t>
            </w:r>
            <w:hyperlink r:id="rId122"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3"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5.1.28 Число рамп и число необходимых выездов-въездов соответственно на стоянках автомобилей должны приниматься в зависимости от числа автомобилей, расположенных на всех этажах, кроме первого (для подземных стоянок - на всех этажах), с учетом режима работы стоянки автомобилей, расчетной интенсивности движения и планировочных решений по его организации.</w:t>
      </w:r>
    </w:p>
    <w:p w:rsidR="00BC1B61" w:rsidRDefault="00BC1B61">
      <w:pPr>
        <w:pStyle w:val="ConsPlusNormal"/>
        <w:spacing w:before="220"/>
        <w:ind w:firstLine="540"/>
        <w:jc w:val="both"/>
      </w:pPr>
      <w:r>
        <w:t>Тип и число рамп должны приниматься при числе автомобилей:</w:t>
      </w:r>
    </w:p>
    <w:p w:rsidR="00BC1B61" w:rsidRDefault="00BC1B61">
      <w:pPr>
        <w:pStyle w:val="ConsPlusNormal"/>
        <w:spacing w:before="220"/>
        <w:ind w:firstLine="540"/>
        <w:jc w:val="both"/>
      </w:pPr>
      <w:r>
        <w:t>а) до 100 - одна однопутная рампа с применением соответствующей сигнализации;</w:t>
      </w:r>
    </w:p>
    <w:p w:rsidR="00BC1B61" w:rsidRDefault="00BC1B61">
      <w:pPr>
        <w:pStyle w:val="ConsPlusNormal"/>
        <w:spacing w:before="220"/>
        <w:ind w:firstLine="540"/>
        <w:jc w:val="both"/>
      </w:pPr>
      <w:r>
        <w:lastRenderedPageBreak/>
        <w:t>б) до 1000 - одна двухпутная рампа или две однопутные рампы;</w:t>
      </w:r>
    </w:p>
    <w:p w:rsidR="00BC1B61" w:rsidRDefault="00BC1B61">
      <w:pPr>
        <w:pStyle w:val="ConsPlusNormal"/>
        <w:spacing w:before="220"/>
        <w:ind w:firstLine="540"/>
        <w:jc w:val="both"/>
      </w:pPr>
      <w:r>
        <w:t>в) свыше 1000 - две двухпутные рампы.</w:t>
      </w:r>
    </w:p>
    <w:p w:rsidR="00BC1B61" w:rsidRDefault="00BC1B61">
      <w:pPr>
        <w:pStyle w:val="ConsPlusNormal"/>
        <w:spacing w:before="220"/>
        <w:ind w:firstLine="540"/>
        <w:jc w:val="both"/>
      </w:pPr>
      <w:r>
        <w:t>Въезд-выезд из подземной встроенной стоянки автомобилей, а также въезд-выезд из лифта для транспортирования автомобилей следует предусматривать непосредственно наружу или через стоянку автомобилей на первом или цокольном этаже.</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5.1.29 обеспечивает соблюдение требований Федерального </w:t>
            </w:r>
            <w:hyperlink r:id="rId12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5"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5.1.29 Ширина маршей эвакуационных лестничных клеток, площадок и лестниц 3-го типа должна быть не менее 1 м.</w:t>
      </w:r>
    </w:p>
    <w:p w:rsidR="00BC1B61" w:rsidRDefault="00BC1B61">
      <w:pPr>
        <w:pStyle w:val="ConsPlusNormal"/>
        <w:spacing w:before="220"/>
        <w:ind w:firstLine="540"/>
        <w:jc w:val="both"/>
      </w:pPr>
      <w:r>
        <w:t>5.1.30</w:t>
      </w:r>
      <w:proofErr w:type="gramStart"/>
      <w:r>
        <w:t xml:space="preserve"> В</w:t>
      </w:r>
      <w:proofErr w:type="gramEnd"/>
      <w:r>
        <w:t xml:space="preserve"> надземных стоянках автомобилей закрытого типа степеней огнестойкости I и II, классов конструктивной пожарной опасности С0 и С1, а также в стоянках автомобилей открытого типа допускается устройство неизолированных рамп. При этом наличие этажей, соединенных неизолированными рампами, должно быть учтено при определении допустимой площади в пределах пожарного отсека в соответствии с </w:t>
      </w:r>
      <w:hyperlink r:id="rId126" w:history="1">
        <w:r>
          <w:rPr>
            <w:color w:val="0000FF"/>
          </w:rPr>
          <w:t>разделом 6</w:t>
        </w:r>
      </w:hyperlink>
      <w:r>
        <w:t xml:space="preserve"> СП 2.13130.2012.</w:t>
      </w:r>
    </w:p>
    <w:p w:rsidR="00BC1B61" w:rsidRDefault="00BC1B61">
      <w:pPr>
        <w:pStyle w:val="ConsPlusNormal"/>
        <w:spacing w:before="220"/>
        <w:ind w:firstLine="540"/>
        <w:jc w:val="both"/>
      </w:pPr>
      <w:r>
        <w:t>Устройство общей неизолированной рампы между подземными и надземными этажами стоянки автомобилей не допускается.</w:t>
      </w:r>
    </w:p>
    <w:p w:rsidR="00BC1B61" w:rsidRDefault="00BC1B61">
      <w:pPr>
        <w:pStyle w:val="ConsPlusNormal"/>
        <w:jc w:val="both"/>
      </w:pPr>
      <w:r>
        <w:t xml:space="preserve">(п. 5.1.30 в ред. </w:t>
      </w:r>
      <w:hyperlink r:id="rId127"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5.1.31 обеспечивает соблюдение требований Федерального </w:t>
            </w:r>
            <w:hyperlink r:id="rId12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9"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5.1.31 Рампы и пандусы в стоянках автомобилей должны соответствовать следующим требованиям:</w:t>
      </w:r>
    </w:p>
    <w:p w:rsidR="00BC1B61" w:rsidRDefault="00BC1B61">
      <w:pPr>
        <w:pStyle w:val="ConsPlusNormal"/>
        <w:spacing w:before="220"/>
        <w:ind w:firstLine="540"/>
        <w:jc w:val="both"/>
      </w:pPr>
      <w:r>
        <w:t>а) продольный уклон прямолинейных рамп по оси полосы движения в закрытых неотапливаемых и открытых стоянках должен быть не более 18%, криволинейных рамп - не более 13%, продольный уклон открытых (не защищенных от атмосферных осадков) рамп - не более 10%.</w:t>
      </w:r>
    </w:p>
    <w:p w:rsidR="00BC1B61" w:rsidRDefault="00BC1B61">
      <w:pPr>
        <w:pStyle w:val="ConsPlusNormal"/>
        <w:spacing w:before="220"/>
        <w:ind w:firstLine="540"/>
        <w:jc w:val="both"/>
      </w:pPr>
      <w:r>
        <w:t>При подогреве или других инженерных решениях, устраняющих обледенение проезжей части рампы, уклон открытых рамп должен быть, как для закрытых рамп;</w:t>
      </w:r>
    </w:p>
    <w:p w:rsidR="00BC1B61" w:rsidRDefault="00BC1B61">
      <w:pPr>
        <w:pStyle w:val="ConsPlusNormal"/>
        <w:spacing w:before="220"/>
        <w:ind w:firstLine="540"/>
        <w:jc w:val="both"/>
      </w:pPr>
      <w:r>
        <w:t>б) поперечный уклон рамп должен быть не более 6%;</w:t>
      </w:r>
    </w:p>
    <w:p w:rsidR="00BC1B61" w:rsidRDefault="00BC1B61">
      <w:pPr>
        <w:pStyle w:val="ConsPlusNormal"/>
        <w:spacing w:before="220"/>
        <w:ind w:firstLine="540"/>
        <w:jc w:val="both"/>
      </w:pPr>
      <w:r>
        <w:t>в) на рампах с пешеходным движением должен быть предусмотрен тротуар шириной не менее 0,8 м с бордюром высотой не менее 0,1 м;</w:t>
      </w:r>
    </w:p>
    <w:p w:rsidR="00BC1B61" w:rsidRDefault="00BC1B61">
      <w:pPr>
        <w:pStyle w:val="ConsPlusNormal"/>
        <w:spacing w:before="220"/>
        <w:ind w:firstLine="540"/>
        <w:jc w:val="both"/>
      </w:pPr>
      <w:r>
        <w:t>г) сопряжение рампы с горизонтальными участками пола должно быть плавным, а расстояние от низших точек днища автомобиля до пола (клиренс) должно быть не менее 0,1 м;</w:t>
      </w:r>
    </w:p>
    <w:p w:rsidR="00BC1B61" w:rsidRDefault="00BC1B61">
      <w:pPr>
        <w:pStyle w:val="ConsPlusNormal"/>
        <w:spacing w:before="220"/>
        <w:ind w:firstLine="540"/>
        <w:jc w:val="both"/>
      </w:pPr>
      <w:r>
        <w:t>д) минимальная ширина проезжей части рамп: прямолинейной и криволинейной - 3,5 м, минимальная ширина въездной и выездной полос - 3,2 м, а на криволинейном участке - 4,2 м;</w:t>
      </w:r>
    </w:p>
    <w:p w:rsidR="00BC1B61" w:rsidRDefault="00BC1B61">
      <w:pPr>
        <w:pStyle w:val="ConsPlusNormal"/>
        <w:spacing w:before="220"/>
        <w:ind w:firstLine="540"/>
        <w:jc w:val="both"/>
      </w:pPr>
      <w:r>
        <w:t>е) минимальный внешний радиус криволинейных участков - 7,4 м.</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w:t>
            </w:r>
            <w:proofErr w:type="spellStart"/>
            <w:r>
              <w:rPr>
                <w:color w:val="392C69"/>
              </w:rPr>
              <w:t>абз</w:t>
            </w:r>
            <w:proofErr w:type="spellEnd"/>
            <w:r>
              <w:rPr>
                <w:color w:val="392C69"/>
              </w:rPr>
              <w:t xml:space="preserve">. первого п. 5.1.32 обеспечивает соблюдение </w:t>
            </w:r>
            <w:r>
              <w:rPr>
                <w:color w:val="392C69"/>
              </w:rPr>
              <w:lastRenderedPageBreak/>
              <w:t xml:space="preserve">требований Федерального </w:t>
            </w:r>
            <w:hyperlink r:id="rId13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1"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lastRenderedPageBreak/>
        <w:t>5.1.32</w:t>
      </w:r>
      <w:proofErr w:type="gramStart"/>
      <w:r>
        <w:t xml:space="preserve"> П</w:t>
      </w:r>
      <w:proofErr w:type="gramEnd"/>
      <w:r>
        <w:t xml:space="preserve">ри транспортировании автомобилей грузовыми лифтами (подъемниками) вместимость подземных и наземных стоянок автомобилей не должна превышать 100 </w:t>
      </w:r>
      <w:proofErr w:type="spellStart"/>
      <w:r>
        <w:t>машино</w:t>
      </w:r>
      <w:proofErr w:type="spellEnd"/>
      <w:r>
        <w:t>-мест.</w:t>
      </w:r>
    </w:p>
    <w:p w:rsidR="00BC1B61" w:rsidRDefault="00BC1B61">
      <w:pPr>
        <w:pStyle w:val="ConsPlusNormal"/>
        <w:spacing w:before="220"/>
        <w:ind w:firstLine="540"/>
        <w:jc w:val="both"/>
      </w:pPr>
      <w:r>
        <w:t xml:space="preserve">При размещении стоянок автомобилей на двух и более этажах необходимо устанавливать не менее двух грузовых лифтов в шахтах, ограждающие конструкции которых должны быть с пределами огнестойкости не менее пределов огнестойкости междуэтажных перекрытий. Указанные лифтовые шахты должны быть защищены от задымления приточно-вытяжной </w:t>
      </w:r>
      <w:proofErr w:type="spellStart"/>
      <w:r>
        <w:t>противодымной</w:t>
      </w:r>
      <w:proofErr w:type="spellEnd"/>
      <w:r>
        <w:t xml:space="preserve"> вентиляцией посредством создания в этих шахтах избыточного давления воздуха при пожаре на одном из этажей стоянки автомобилей или удаления продуктов горения непосредственно из шахты лифта, перемещающего загоревшийся во время такого перемещения автомобиль.</w:t>
      </w:r>
    </w:p>
    <w:p w:rsidR="00BC1B61" w:rsidRDefault="00BC1B61">
      <w:pPr>
        <w:pStyle w:val="ConsPlusNormal"/>
        <w:jc w:val="both"/>
      </w:pPr>
      <w:r>
        <w:t xml:space="preserve">(в ред. </w:t>
      </w:r>
      <w:hyperlink r:id="rId132"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Двери лифтовых шахт грузовых лифтов должны иметь предел огнестойкости EI 60.</w:t>
      </w:r>
    </w:p>
    <w:p w:rsidR="00BC1B61" w:rsidRDefault="00BC1B61">
      <w:pPr>
        <w:pStyle w:val="ConsPlusNormal"/>
        <w:spacing w:before="220"/>
        <w:ind w:firstLine="540"/>
        <w:jc w:val="both"/>
      </w:pPr>
      <w:r>
        <w:t>5.1.33 Въезд-выезд из подземных этажей стоянок автомобилей через зону хранения автомобилей на первом или цокольном этаже не допускается.</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5.1.34 - 5.1.36 обеспечивает соблюдение требований Федерального </w:t>
            </w:r>
            <w:hyperlink r:id="rId13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4"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 xml:space="preserve">5.1.34 В стоянках автомобилей, в которых требуется устройство лифтов для перевозки пожарных подразделений, следует предусматривать лифт с режимом работы "Перевозка пожарных подразделений" по </w:t>
      </w:r>
      <w:hyperlink r:id="rId135" w:history="1">
        <w:r>
          <w:rPr>
            <w:color w:val="0000FF"/>
          </w:rPr>
          <w:t xml:space="preserve">ГОСТ </w:t>
        </w:r>
        <w:proofErr w:type="gramStart"/>
        <w:r>
          <w:rPr>
            <w:color w:val="0000FF"/>
          </w:rPr>
          <w:t>Р</w:t>
        </w:r>
        <w:proofErr w:type="gramEnd"/>
        <w:r>
          <w:rPr>
            <w:color w:val="0000FF"/>
          </w:rPr>
          <w:t xml:space="preserve"> 52382</w:t>
        </w:r>
      </w:hyperlink>
      <w:r>
        <w:t xml:space="preserve"> в каждом пожарном отсеке.</w:t>
      </w:r>
    </w:p>
    <w:p w:rsidR="00BC1B61" w:rsidRDefault="00BC1B61">
      <w:pPr>
        <w:pStyle w:val="ConsPlusNormal"/>
        <w:spacing w:before="220"/>
        <w:ind w:firstLine="540"/>
        <w:jc w:val="both"/>
      </w:pPr>
      <w:r>
        <w:t>5.1.35</w:t>
      </w:r>
      <w:proofErr w:type="gramStart"/>
      <w:r>
        <w:t xml:space="preserve"> Д</w:t>
      </w:r>
      <w:proofErr w:type="gramEnd"/>
      <w:r>
        <w:t>ля выхода на рампу или в смежный пожарный отсек вблизи ворот или в воротах следует предусматривать противопожарную дверь (калитку) шириной не менее 0,8 м.</w:t>
      </w:r>
    </w:p>
    <w:p w:rsidR="00BC1B61" w:rsidRDefault="00BC1B61">
      <w:pPr>
        <w:pStyle w:val="ConsPlusNormal"/>
        <w:spacing w:before="220"/>
        <w:ind w:firstLine="540"/>
        <w:jc w:val="both"/>
      </w:pPr>
      <w:r>
        <w:t>Высота порога калитки не должна превышать 0,15 м.</w:t>
      </w:r>
    </w:p>
    <w:p w:rsidR="00BC1B61" w:rsidRDefault="00BC1B61">
      <w:pPr>
        <w:pStyle w:val="ConsPlusNormal"/>
        <w:spacing w:before="220"/>
        <w:ind w:firstLine="540"/>
        <w:jc w:val="both"/>
      </w:pPr>
      <w:r>
        <w:t>5.1.36</w:t>
      </w:r>
      <w:proofErr w:type="gramStart"/>
      <w:r>
        <w:t xml:space="preserve"> В</w:t>
      </w:r>
      <w:proofErr w:type="gramEnd"/>
      <w:r>
        <w:t xml:space="preserve"> помещениях для хранения автомобилей в местах выезда-въезда на рампу или в смежный пожарный отсек, а также на покрытии (при размещении там стоянки автомобилей) должны предусматривать мероприятия по предотвращению возможного растекания топлива при пожаре (устройство пандусов-порогов, лотки для стекания топлива и др.).</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5.1.37 - 5.1.39 обеспечивает соблюдение требований Федерального </w:t>
            </w:r>
            <w:hyperlink r:id="rId13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7"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bookmarkStart w:id="1" w:name="P303"/>
      <w:bookmarkEnd w:id="1"/>
      <w:r>
        <w:t>5.1.37</w:t>
      </w:r>
      <w:proofErr w:type="gramStart"/>
      <w:r>
        <w:t xml:space="preserve"> В</w:t>
      </w:r>
      <w:proofErr w:type="gramEnd"/>
      <w:r>
        <w:t xml:space="preserve"> стоянках автомобилей закрытого типа общие для всех этажей стоянки автомобилей рампы, при двух и более этажах стоянок автомобилей, должны быть изолированы на каждом этаже от помещений для хранения автомобилей противопожарными преградами, воротами и сопловыми воздушными завесами со скоростью истечения воздуха не менее 10 м/с, при начальной толщине струи не менее 0,03 м и ширине струи не менее ширины защищаемого проема над противопожарными воротами со стороны помещений хранения автомобилей.</w:t>
      </w:r>
    </w:p>
    <w:p w:rsidR="00BC1B61" w:rsidRDefault="00BC1B61">
      <w:pPr>
        <w:pStyle w:val="ConsPlusNormal"/>
        <w:spacing w:before="220"/>
        <w:ind w:firstLine="540"/>
        <w:jc w:val="both"/>
      </w:pPr>
      <w:r>
        <w:t>5.1.38</w:t>
      </w:r>
      <w:proofErr w:type="gramStart"/>
      <w:r>
        <w:t xml:space="preserve"> В</w:t>
      </w:r>
      <w:proofErr w:type="gramEnd"/>
      <w:r>
        <w:t xml:space="preserve"> подземных стоянках автомобилей при двух подземных этажах и более выходы из </w:t>
      </w:r>
      <w:r>
        <w:lastRenderedPageBreak/>
        <w:t>подземных этажей в лестничные клетки и выходы из лифтовых шахт должны быть предусмотрены через поэтажные тамбуры-шлюзы с подпором воздуха при пожаре.</w:t>
      </w:r>
    </w:p>
    <w:p w:rsidR="00BC1B61" w:rsidRDefault="00BC1B61">
      <w:pPr>
        <w:pStyle w:val="ConsPlusNormal"/>
        <w:spacing w:before="220"/>
        <w:ind w:firstLine="540"/>
        <w:jc w:val="both"/>
      </w:pPr>
      <w:r>
        <w:t>5.1.39</w:t>
      </w:r>
      <w:proofErr w:type="gramStart"/>
      <w:r>
        <w:t xml:space="preserve"> В</w:t>
      </w:r>
      <w:proofErr w:type="gramEnd"/>
      <w:r>
        <w:t xml:space="preserve"> многоэтажных подземных и наземных стоянках автомобилей разрешается выполнять транзитный проезд из рампы в рампу через помещение для хранения автомобилей.</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5.1.40 - 5.1.41 обеспечивает соблюдение требований Федерального </w:t>
            </w:r>
            <w:hyperlink r:id="rId13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9"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 xml:space="preserve">5.1.40 Двухэтажные здания степеней огнестойкости I, II и III и одноэтажные здания класса конструктивной пожарной опасности C0 с перегородками между боксами из негорючих (НГ) материалов с ненормируемым пределом огнестойкости должны быть с выездами из каждого бокса непосредственно наружу. При этом в указанных двухэтажных зданиях перекрытия должны быть противопожарными с пределом огнестойкости не менее REI 45. В воротах этих боксов должны быть отверстия размерами не менее 300 x 300 мм для подачи средств тушения и осуществления </w:t>
      </w:r>
      <w:proofErr w:type="gramStart"/>
      <w:r>
        <w:t>контроля за</w:t>
      </w:r>
      <w:proofErr w:type="gramEnd"/>
      <w:r>
        <w:t xml:space="preserve"> противопожарным состоянием бокса. Разрешается выполнять ворота в виде сетчатого ограждения.</w:t>
      </w:r>
    </w:p>
    <w:p w:rsidR="00BC1B61" w:rsidRDefault="00BC1B61">
      <w:pPr>
        <w:pStyle w:val="ConsPlusNormal"/>
        <w:spacing w:before="220"/>
        <w:ind w:firstLine="540"/>
        <w:jc w:val="both"/>
      </w:pPr>
      <w:r>
        <w:t>5.1.41</w:t>
      </w:r>
      <w:proofErr w:type="gramStart"/>
      <w:r>
        <w:t xml:space="preserve"> П</w:t>
      </w:r>
      <w:proofErr w:type="gramEnd"/>
      <w:r>
        <w:t>ри разделении этажей двухэтажных стоянок автомобилей противопожарным перекрытием и при наличии изолированных въездов-выездов с каждого этажа противопожарные требования устанавливают к каждому этажу, как к одноэтажному зданию. Предел огнестойкости противопожарных перекрытий должен быть не менее REI 60. Предел огнестойкости несущих конструкций, обеспечивающих устойчивость противопожарного перекрытия и узлов крепления между ними, должен быть не менее R 60.</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5.1.42 - 5.1.43 обеспечивает соблюдение требований Федерального </w:t>
            </w:r>
            <w:hyperlink r:id="rId14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1"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5.1.42</w:t>
      </w:r>
      <w:proofErr w:type="gramStart"/>
      <w:r>
        <w:t xml:space="preserve"> В</w:t>
      </w:r>
      <w:proofErr w:type="gramEnd"/>
      <w:r>
        <w:t xml:space="preserve"> стоянках автомобилей закрытого типа степеней огнестойкости I и II, класса конструктивной пожарной опасности C0, оборудованных системой автоматического пожаротушения, при отсутствии противопожарных ворот в изолированных рампах следует предусматривать автоматические устройства (</w:t>
      </w:r>
      <w:proofErr w:type="spellStart"/>
      <w:r>
        <w:t>противодымные</w:t>
      </w:r>
      <w:proofErr w:type="spellEnd"/>
      <w:r>
        <w:t xml:space="preserve"> экраны), выполненные из дымонепроницаемого материала группы горючести не ниже Г1 на негорючей основе (сетке, тканом полотне и т.п.) с вертикальными направляющими и перекрывающие поэтажно проем рампы при </w:t>
      </w:r>
      <w:proofErr w:type="gramStart"/>
      <w:r>
        <w:t>пожаре</w:t>
      </w:r>
      <w:proofErr w:type="gramEnd"/>
      <w:r>
        <w:t xml:space="preserve"> не менее чем на половину его высоты с автоматической водяной </w:t>
      </w:r>
      <w:proofErr w:type="spellStart"/>
      <w:r>
        <w:t>дренчерной</w:t>
      </w:r>
      <w:proofErr w:type="spellEnd"/>
      <w:r>
        <w:t xml:space="preserve"> завесой в две нитки с расходом воды 1 л/с на 1 м ширины проема.</w:t>
      </w:r>
    </w:p>
    <w:p w:rsidR="00BC1B61" w:rsidRDefault="00BC1B61">
      <w:pPr>
        <w:pStyle w:val="ConsPlusNormal"/>
        <w:jc w:val="both"/>
      </w:pPr>
      <w:r>
        <w:t xml:space="preserve">(в ред. </w:t>
      </w:r>
      <w:hyperlink r:id="rId142"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5.1.43 Двери и ворота в противопожарных преградах и тамбурах-шлюзах должны быть оборудованы автоматическими устройствами закрывания их при пожаре.</w:t>
      </w:r>
    </w:p>
    <w:p w:rsidR="00BC1B61" w:rsidRDefault="00BC1B61">
      <w:pPr>
        <w:pStyle w:val="ConsPlusNormal"/>
        <w:spacing w:before="220"/>
        <w:ind w:firstLine="540"/>
        <w:jc w:val="both"/>
      </w:pPr>
      <w:r>
        <w:t>5.1.44 Покрытие полов стоянки автомобилей должно быть стойким к воздействию нефтепродуктов и рассчитано на сухую (в том числе механизированную) уборку помещений.</w:t>
      </w:r>
    </w:p>
    <w:p w:rsidR="00BC1B61" w:rsidRDefault="00BC1B61">
      <w:pPr>
        <w:pStyle w:val="ConsPlusNormal"/>
        <w:spacing w:before="220"/>
        <w:ind w:firstLine="540"/>
        <w:jc w:val="both"/>
      </w:pPr>
      <w:r>
        <w:t>Покрытие рамп и пешеходных дорожек на них должно быть из материалов, исключающих скольжение.</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5.1.45 обеспечивает соблюдение требований Федерального </w:t>
            </w:r>
            <w:hyperlink r:id="rId14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4"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lastRenderedPageBreak/>
        <w:t xml:space="preserve">5.1.45 Лифты стоянок автомобилей кроме режима "Перевозка пожарных подразделений" по </w:t>
      </w:r>
      <w:hyperlink r:id="rId145" w:history="1">
        <w:r>
          <w:rPr>
            <w:color w:val="0000FF"/>
          </w:rPr>
          <w:t xml:space="preserve">ГОСТ </w:t>
        </w:r>
        <w:proofErr w:type="gramStart"/>
        <w:r>
          <w:rPr>
            <w:color w:val="0000FF"/>
          </w:rPr>
          <w:t>Р</w:t>
        </w:r>
        <w:proofErr w:type="gramEnd"/>
        <w:r>
          <w:rPr>
            <w:color w:val="0000FF"/>
          </w:rPr>
          <w:t xml:space="preserve"> 52382</w:t>
        </w:r>
      </w:hyperlink>
      <w:r>
        <w:t xml:space="preserve"> должны быть оборудованы автоматическими устройствами, обеспечивающими их подъем (опускание) при пожаре на основной посадочный этаж, открывание дверей и последующее отключение в соответствии с требованиями нормативных документов по пожарной безопасности.</w:t>
      </w:r>
    </w:p>
    <w:p w:rsidR="00BC1B61" w:rsidRDefault="00BC1B61">
      <w:pPr>
        <w:pStyle w:val="ConsPlusNormal"/>
        <w:jc w:val="both"/>
      </w:pPr>
      <w:r>
        <w:t xml:space="preserve">(в ред. </w:t>
      </w:r>
      <w:hyperlink r:id="rId146"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5.1.46 Пределы огнестойкости ограждающих конструкций и дверей (ворот) шахт лифтов определены в нормативных документах по пожарной безопасности.</w:t>
      </w:r>
    </w:p>
    <w:p w:rsidR="00BC1B61" w:rsidRDefault="00BC1B61">
      <w:pPr>
        <w:pStyle w:val="ConsPlusNormal"/>
        <w:spacing w:before="220"/>
        <w:ind w:firstLine="540"/>
        <w:jc w:val="both"/>
      </w:pPr>
      <w:r>
        <w:t>5.1.47 Двери из помещений стоянок автомобилей в лестничные клетки должны быть противопожарными в соответствии с нормативными документами по пожарной безопасности.</w:t>
      </w:r>
    </w:p>
    <w:p w:rsidR="00BC1B61" w:rsidRDefault="00BC1B61">
      <w:pPr>
        <w:pStyle w:val="ConsPlusNormal"/>
        <w:jc w:val="both"/>
      </w:pPr>
      <w:r>
        <w:t xml:space="preserve">(п. 5.1.47 в ред. </w:t>
      </w:r>
      <w:hyperlink r:id="rId147"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5.1.48 В зданиях, сооружениях наземных закрытых стоянок высотой более 15 м и подземных стоянок с числом этажей (уровней) более двух не менее одного из лифтов следует предусматривать с режимом "Перевозка пожарных подразделений" по </w:t>
      </w:r>
      <w:hyperlink r:id="rId148" w:history="1">
        <w:r>
          <w:rPr>
            <w:color w:val="0000FF"/>
          </w:rPr>
          <w:t xml:space="preserve">ГОСТ </w:t>
        </w:r>
        <w:proofErr w:type="gramStart"/>
        <w:r>
          <w:rPr>
            <w:color w:val="0000FF"/>
          </w:rPr>
          <w:t>Р</w:t>
        </w:r>
        <w:proofErr w:type="gramEnd"/>
        <w:r>
          <w:rPr>
            <w:color w:val="0000FF"/>
          </w:rPr>
          <w:t xml:space="preserve"> 52382</w:t>
        </w:r>
      </w:hyperlink>
      <w:r>
        <w:t>. Кабина лифта должна иметь пол с размерами не менее 1100 x 2100 или 2100 x 1100 мм, ширина дверного проема кабины и шахты не менее 900 мм.</w:t>
      </w:r>
    </w:p>
    <w:p w:rsidR="00BC1B61" w:rsidRDefault="00BC1B61">
      <w:pPr>
        <w:pStyle w:val="ConsPlusNormal"/>
        <w:spacing w:before="220"/>
        <w:ind w:firstLine="540"/>
        <w:jc w:val="both"/>
      </w:pPr>
      <w:r>
        <w:t xml:space="preserve">Лифты с режимом работы "Перевозка пожарных подразделений" по </w:t>
      </w:r>
      <w:hyperlink r:id="rId149" w:history="1">
        <w:r>
          <w:rPr>
            <w:color w:val="0000FF"/>
          </w:rPr>
          <w:t xml:space="preserve">ГОСТ </w:t>
        </w:r>
        <w:proofErr w:type="gramStart"/>
        <w:r>
          <w:rPr>
            <w:color w:val="0000FF"/>
          </w:rPr>
          <w:t>Р</w:t>
        </w:r>
        <w:proofErr w:type="gramEnd"/>
        <w:r>
          <w:rPr>
            <w:color w:val="0000FF"/>
          </w:rPr>
          <w:t xml:space="preserve"> 52382</w:t>
        </w:r>
      </w:hyperlink>
      <w:r>
        <w:t xml:space="preserve"> в стоянках автомобилей должны соответствовать требованиям </w:t>
      </w:r>
      <w:hyperlink r:id="rId150" w:history="1">
        <w:r>
          <w:rPr>
            <w:color w:val="0000FF"/>
          </w:rPr>
          <w:t>ГОСТ Р 53296</w:t>
        </w:r>
      </w:hyperlink>
      <w:r>
        <w:t xml:space="preserve"> и нормативных документов по пожарной безопасности.</w:t>
      </w:r>
    </w:p>
    <w:p w:rsidR="00BC1B61" w:rsidRDefault="00BC1B61">
      <w:pPr>
        <w:pStyle w:val="ConsPlusNormal"/>
        <w:jc w:val="both"/>
      </w:pPr>
      <w:r>
        <w:t xml:space="preserve">(в ред. </w:t>
      </w:r>
      <w:hyperlink r:id="rId151"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5.1.49</w:t>
      </w:r>
      <w:proofErr w:type="gramStart"/>
      <w:r>
        <w:t xml:space="preserve"> П</w:t>
      </w:r>
      <w:proofErr w:type="gramEnd"/>
      <w:r>
        <w:t xml:space="preserve">ри стоянках автомобилей постоянного хранения (кроме размещаемых под жилыми домами), рассчитанных на более чем 200 </w:t>
      </w:r>
      <w:proofErr w:type="spellStart"/>
      <w:r>
        <w:t>машино</w:t>
      </w:r>
      <w:proofErr w:type="spellEnd"/>
      <w:r>
        <w:t xml:space="preserve">-мест, необходимо предусматривать мойку автомобилей с очистными сооружениями и оборотной системой водоснабжения. Проектировать такие стоянки следует в соответствии с </w:t>
      </w:r>
      <w:hyperlink r:id="rId152" w:history="1">
        <w:r>
          <w:rPr>
            <w:color w:val="0000FF"/>
          </w:rPr>
          <w:t>СП 32.13330</w:t>
        </w:r>
      </w:hyperlink>
      <w:r>
        <w:t>.</w:t>
      </w:r>
    </w:p>
    <w:p w:rsidR="00BC1B61" w:rsidRDefault="00BC1B61">
      <w:pPr>
        <w:pStyle w:val="ConsPlusNormal"/>
        <w:spacing w:before="220"/>
        <w:ind w:firstLine="540"/>
        <w:jc w:val="both"/>
      </w:pPr>
      <w:r>
        <w:t xml:space="preserve">5.1.50 Число постов и тип мойки (ручная или автоматическая) принимаются из условия организации одного поста на 200 </w:t>
      </w:r>
      <w:proofErr w:type="spellStart"/>
      <w:r>
        <w:t>машино</w:t>
      </w:r>
      <w:proofErr w:type="spellEnd"/>
      <w:r>
        <w:t xml:space="preserve">-мест и один пост на каждые последующие полные и неполные 200 </w:t>
      </w:r>
      <w:proofErr w:type="spellStart"/>
      <w:r>
        <w:t>машино</w:t>
      </w:r>
      <w:proofErr w:type="spellEnd"/>
      <w:r>
        <w:t>-мест и устанавливаются в задании на проектирование.</w:t>
      </w:r>
    </w:p>
    <w:p w:rsidR="00BC1B61" w:rsidRDefault="00BC1B61">
      <w:pPr>
        <w:pStyle w:val="ConsPlusNormal"/>
        <w:spacing w:before="220"/>
        <w:ind w:firstLine="540"/>
        <w:jc w:val="both"/>
      </w:pPr>
      <w:r>
        <w:t>5.1.51</w:t>
      </w:r>
      <w:proofErr w:type="gramStart"/>
      <w:r>
        <w:t xml:space="preserve"> Д</w:t>
      </w:r>
      <w:proofErr w:type="gramEnd"/>
      <w:r>
        <w:t>опускается вместо устройства мойки использование моечных пунктов, располагающихся в радиусе не более 400 м от проектируемого объекта.</w:t>
      </w:r>
    </w:p>
    <w:p w:rsidR="00BC1B61" w:rsidRDefault="00BC1B61">
      <w:pPr>
        <w:pStyle w:val="ConsPlusNormal"/>
        <w:spacing w:before="220"/>
        <w:ind w:firstLine="540"/>
        <w:jc w:val="both"/>
      </w:pPr>
      <w:r>
        <w:t>5.1.52</w:t>
      </w:r>
      <w:proofErr w:type="gramStart"/>
      <w:r>
        <w:t xml:space="preserve"> В</w:t>
      </w:r>
      <w:proofErr w:type="gramEnd"/>
      <w:r>
        <w:t xml:space="preserve"> подземных стоянках автомобилей допускается размещать не ниже первого (верхнего) этажа мойку автомобилей, помещения технического персонала, насосные пожаротушения и водоснабжения, трансформаторные подстанции только с сухими трансформаторами или с трансформаторами, заполненными негорючей жидкостью.</w:t>
      </w:r>
    </w:p>
    <w:p w:rsidR="00BC1B61" w:rsidRDefault="00BC1B61">
      <w:pPr>
        <w:pStyle w:val="ConsPlusNormal"/>
        <w:spacing w:before="220"/>
        <w:ind w:firstLine="540"/>
        <w:jc w:val="both"/>
      </w:pPr>
      <w:r>
        <w:t>Размещение других технических помещений подземной стоянки автомобилей (автоматические насосные станции для откачки воды при тушении пожара и других утечек воды, водомерные узлы, помещения электроснабжения, вентиляционные камеры, тепловые пункты и др.) не регламентируется.</w:t>
      </w:r>
    </w:p>
    <w:p w:rsidR="00BC1B61" w:rsidRDefault="00BC1B61">
      <w:pPr>
        <w:pStyle w:val="ConsPlusNormal"/>
        <w:spacing w:before="220"/>
        <w:ind w:firstLine="540"/>
        <w:jc w:val="both"/>
      </w:pPr>
      <w:r>
        <w:t>5.1.53</w:t>
      </w:r>
      <w:proofErr w:type="gramStart"/>
      <w:r>
        <w:t xml:space="preserve"> В</w:t>
      </w:r>
      <w:proofErr w:type="gramEnd"/>
      <w:r>
        <w:t xml:space="preserve"> помещениях зданий, в которые встроены стоянки автомобилей, должен быть обеспечен уровень шума в соответствии с </w:t>
      </w:r>
      <w:hyperlink r:id="rId153" w:history="1">
        <w:r>
          <w:rPr>
            <w:color w:val="0000FF"/>
          </w:rPr>
          <w:t>СП 51.13330</w:t>
        </w:r>
      </w:hyperlink>
      <w:r>
        <w:t>.</w:t>
      </w:r>
    </w:p>
    <w:p w:rsidR="00BC1B61" w:rsidRDefault="00BC1B61">
      <w:pPr>
        <w:pStyle w:val="ConsPlusNormal"/>
        <w:spacing w:before="220"/>
        <w:ind w:firstLine="540"/>
        <w:jc w:val="both"/>
      </w:pPr>
      <w:r>
        <w:t>5.1.54</w:t>
      </w:r>
      <w:proofErr w:type="gramStart"/>
      <w:r>
        <w:t xml:space="preserve"> П</w:t>
      </w:r>
      <w:proofErr w:type="gramEnd"/>
      <w:r>
        <w:t>ри использовании крыши здания для стоянки автомобилей к ее покрытию устанавливают те же требования, что и для перекрытий стоянки автомобилей. Верхний слой такого эксплуатируемого покрытия крыши следует предусматривать из материалов, не распространяющих горение (группа строительных материалов по распространению пламени должна быть не ниже РП</w:t>
      </w:r>
      <w:proofErr w:type="gramStart"/>
      <w:r>
        <w:t>1</w:t>
      </w:r>
      <w:proofErr w:type="gramEnd"/>
      <w:r>
        <w:t>).</w:t>
      </w:r>
    </w:p>
    <w:p w:rsidR="00BC1B61" w:rsidRDefault="00BC1B61">
      <w:pPr>
        <w:pStyle w:val="ConsPlusNormal"/>
        <w:spacing w:before="220"/>
        <w:ind w:firstLine="540"/>
        <w:jc w:val="both"/>
      </w:pPr>
      <w:r>
        <w:lastRenderedPageBreak/>
        <w:t>5.1.55 Выбросы в атмосферу от автомобилей для строящихся или реконструируемых стоянок автомобилей определяют расчетом рассеивания выбросов от автомобиля (при разработке раздела проекта "Мероприятия по охране окружающей среды"). Методики расчетов рассеивания выбросов в атмосферу от автомобилей принимают по ежегодному перечню методик расчета выбросов загрязняющих веществ в атмосферу &lt;1&gt;.</w:t>
      </w:r>
    </w:p>
    <w:p w:rsidR="00BC1B61" w:rsidRDefault="00BC1B61">
      <w:pPr>
        <w:pStyle w:val="ConsPlusNormal"/>
        <w:spacing w:before="220"/>
        <w:ind w:firstLine="540"/>
        <w:jc w:val="both"/>
      </w:pPr>
      <w:r>
        <w:t>--------------------------------</w:t>
      </w:r>
    </w:p>
    <w:p w:rsidR="00BC1B61" w:rsidRDefault="00BC1B61">
      <w:pPr>
        <w:pStyle w:val="ConsPlusNormal"/>
        <w:spacing w:before="220"/>
        <w:ind w:firstLine="540"/>
        <w:jc w:val="both"/>
      </w:pPr>
      <w:r>
        <w:t xml:space="preserve">&lt;1&gt; Ежегодное издание </w:t>
      </w:r>
      <w:proofErr w:type="gramStart"/>
      <w:r>
        <w:t>Перечня методик расчета выбросов загрязняющих веществ</w:t>
      </w:r>
      <w:proofErr w:type="gramEnd"/>
      <w:r>
        <w:t xml:space="preserve"> в атмосферу, используемых в текущем году при нормировании и определении величин выбросов вредных (загрязняющих) веществ в атмосферный воздух, подготовляемого ОАО "НИИ "Атмосфера" и вводимого в действие Минприроды России по согласованию с </w:t>
      </w:r>
      <w:proofErr w:type="spellStart"/>
      <w:r>
        <w:t>Ростехнадзором</w:t>
      </w:r>
      <w:proofErr w:type="spellEnd"/>
      <w:r>
        <w:t>.</w:t>
      </w:r>
    </w:p>
    <w:p w:rsidR="00BC1B61" w:rsidRDefault="00BC1B61">
      <w:pPr>
        <w:pStyle w:val="ConsPlusNormal"/>
        <w:jc w:val="both"/>
      </w:pPr>
    </w:p>
    <w:p w:rsidR="00BC1B61" w:rsidRDefault="00BC1B61">
      <w:pPr>
        <w:pStyle w:val="ConsPlusNormal"/>
        <w:ind w:firstLine="540"/>
        <w:jc w:val="both"/>
      </w:pPr>
      <w:r>
        <w:t>5.1.56</w:t>
      </w:r>
      <w:proofErr w:type="gramStart"/>
      <w:r>
        <w:t xml:space="preserve"> Н</w:t>
      </w:r>
      <w:proofErr w:type="gramEnd"/>
      <w:r>
        <w:t xml:space="preserve">а эксплуатируемых плоских крышах подземных, полуподземных, закрытых обвалованных и наземных стоянок автомобилей следует предусматривать создание таких архитектурно-ландшафтных объектов, как надземные сады. Рекомендации по проектированию озеленения и благоустройства эксплуатируемых плоских крыш, жилых, общественных и других зданий приведены в </w:t>
      </w:r>
      <w:hyperlink w:anchor="P688" w:history="1">
        <w:r>
          <w:rPr>
            <w:color w:val="0000FF"/>
          </w:rPr>
          <w:t>[4]</w:t>
        </w:r>
      </w:hyperlink>
      <w:r>
        <w:t>.</w:t>
      </w:r>
    </w:p>
    <w:p w:rsidR="00BC1B61" w:rsidRDefault="00BC1B61">
      <w:pPr>
        <w:pStyle w:val="ConsPlusNormal"/>
        <w:spacing w:before="220"/>
        <w:ind w:firstLine="540"/>
        <w:jc w:val="both"/>
      </w:pPr>
      <w:r>
        <w:t xml:space="preserve">По периметру эксплуатируемой кровли, используемой для садов, зон отдыха, должен быть установлен парапет высотой 1,2 м, на котором должно быть закреплено сетчатое ограждение высотой не менее 1 м. Для крыш с озеленением - парапет высотой 1,2 м без сетчатого ограждения. Территория наземных садов должна быть отгорожена от другой территории бортом высотой не менее 0,5 м для исключения заезда автотранспорта. Эвакуация с эксплуатируемых кровель должна обеспечиваться в соответствии с требованиями </w:t>
      </w:r>
      <w:hyperlink r:id="rId154" w:history="1">
        <w:r>
          <w:rPr>
            <w:color w:val="0000FF"/>
          </w:rPr>
          <w:t>СП 1.13130</w:t>
        </w:r>
      </w:hyperlink>
      <w:r>
        <w:t>.</w:t>
      </w:r>
    </w:p>
    <w:p w:rsidR="00BC1B61" w:rsidRDefault="00BC1B61">
      <w:pPr>
        <w:pStyle w:val="ConsPlusNormal"/>
        <w:jc w:val="both"/>
      </w:pPr>
      <w:r>
        <w:t xml:space="preserve">(абзац введен </w:t>
      </w:r>
      <w:hyperlink r:id="rId155"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5.1.57</w:t>
      </w:r>
      <w:proofErr w:type="gramStart"/>
      <w:r>
        <w:t xml:space="preserve"> В</w:t>
      </w:r>
      <w:proofErr w:type="gramEnd"/>
      <w:r>
        <w:t xml:space="preserve">доль стен, к которым автомобили устанавливаются торцевой и продольной сторонами, а также с обеих сторон проезжей части рампы следует предусматривать </w:t>
      </w:r>
      <w:proofErr w:type="spellStart"/>
      <w:r>
        <w:t>колесоотбойные</w:t>
      </w:r>
      <w:proofErr w:type="spellEnd"/>
      <w:r>
        <w:t xml:space="preserve"> устройства высотой не менее 0,1 м и шириной 0,15 м.</w:t>
      </w:r>
    </w:p>
    <w:p w:rsidR="00BC1B61" w:rsidRDefault="00BC1B61">
      <w:pPr>
        <w:pStyle w:val="ConsPlusNormal"/>
        <w:spacing w:before="220"/>
        <w:ind w:firstLine="540"/>
        <w:jc w:val="both"/>
      </w:pPr>
      <w:proofErr w:type="spellStart"/>
      <w:r>
        <w:t>Колесоотбойные</w:t>
      </w:r>
      <w:proofErr w:type="spellEnd"/>
      <w:r>
        <w:t xml:space="preserve"> устройства могут изготавливаться из бетона, металла или резины.</w:t>
      </w:r>
    </w:p>
    <w:p w:rsidR="00BC1B61" w:rsidRDefault="00BC1B61">
      <w:pPr>
        <w:pStyle w:val="ConsPlusNormal"/>
        <w:spacing w:before="220"/>
        <w:ind w:firstLine="540"/>
        <w:jc w:val="both"/>
      </w:pPr>
      <w:r>
        <w:t xml:space="preserve">В </w:t>
      </w:r>
      <w:proofErr w:type="spellStart"/>
      <w:r>
        <w:t>колесоотбойных</w:t>
      </w:r>
      <w:proofErr w:type="spellEnd"/>
      <w:r>
        <w:t xml:space="preserve"> устройствах (тротуарах) допускается располагать воздуховоды для удаления воздуха из нижней зоны этажа.</w:t>
      </w:r>
    </w:p>
    <w:p w:rsidR="00BC1B61" w:rsidRDefault="00BC1B61">
      <w:pPr>
        <w:pStyle w:val="ConsPlusNormal"/>
        <w:spacing w:before="220"/>
        <w:ind w:firstLine="540"/>
        <w:jc w:val="both"/>
      </w:pPr>
      <w:r>
        <w:t xml:space="preserve">При установке </w:t>
      </w:r>
      <w:proofErr w:type="spellStart"/>
      <w:r>
        <w:t>колесоотбойного</w:t>
      </w:r>
      <w:proofErr w:type="spellEnd"/>
      <w:r>
        <w:t xml:space="preserve"> устройства, расстояние от стены до грани </w:t>
      </w:r>
      <w:proofErr w:type="spellStart"/>
      <w:r>
        <w:t>колесоотбойного</w:t>
      </w:r>
      <w:proofErr w:type="spellEnd"/>
      <w:r>
        <w:t xml:space="preserve"> устройства со стороны автомобиля должно быть не менее: 0,4 м при установке автомобилей параллельно стене; на 0,3 м больше расстояния от автомобиля до стены, принимаемого согласно </w:t>
      </w:r>
      <w:hyperlink w:anchor="P622" w:history="1">
        <w:r>
          <w:rPr>
            <w:color w:val="0000FF"/>
          </w:rPr>
          <w:t>приложению</w:t>
        </w:r>
        <w:proofErr w:type="gramStart"/>
        <w:r>
          <w:rPr>
            <w:color w:val="0000FF"/>
          </w:rPr>
          <w:t xml:space="preserve"> А</w:t>
        </w:r>
        <w:proofErr w:type="gramEnd"/>
      </w:hyperlink>
      <w:r>
        <w:t xml:space="preserve"> в зависимости от схемы расстановки при установке автомобилей перпендикулярно к стене.</w:t>
      </w:r>
    </w:p>
    <w:p w:rsidR="00BC1B61" w:rsidRDefault="00BC1B61">
      <w:pPr>
        <w:pStyle w:val="ConsPlusNormal"/>
        <w:spacing w:before="220"/>
        <w:ind w:firstLine="540"/>
        <w:jc w:val="both"/>
      </w:pPr>
      <w:r>
        <w:t>Для двухпутной рампы предусматривается также средний барьер высотой 0,15 м и шириной 0,2 м, разделяющий проезжие части.</w:t>
      </w:r>
    </w:p>
    <w:p w:rsidR="00BC1B61" w:rsidRDefault="00BC1B61">
      <w:pPr>
        <w:pStyle w:val="ConsPlusNormal"/>
        <w:spacing w:before="220"/>
        <w:ind w:firstLine="540"/>
        <w:jc w:val="both"/>
      </w:pPr>
      <w:r>
        <w:t xml:space="preserve">На рампах с пешеходным движением вместо одного из </w:t>
      </w:r>
      <w:proofErr w:type="spellStart"/>
      <w:r>
        <w:t>колесоотбойных</w:t>
      </w:r>
      <w:proofErr w:type="spellEnd"/>
      <w:r>
        <w:t xml:space="preserve"> устройств с внутренней стороны рампы предусматривается тротуар шириной 0,8 м.</w:t>
      </w:r>
    </w:p>
    <w:p w:rsidR="00BC1B61" w:rsidRDefault="00BC1B61">
      <w:pPr>
        <w:pStyle w:val="ConsPlusNormal"/>
        <w:jc w:val="both"/>
      </w:pPr>
      <w:r>
        <w:t xml:space="preserve">(п. 5.1.57 введен </w:t>
      </w:r>
      <w:hyperlink r:id="rId156"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5.1.58</w:t>
      </w:r>
      <w:proofErr w:type="gramStart"/>
      <w:r>
        <w:t xml:space="preserve"> В</w:t>
      </w:r>
      <w:proofErr w:type="gramEnd"/>
      <w:r>
        <w:t xml:space="preserve"> стоянках с парковочными местами, закрепленными за владельцами, по договоренности допускается многорядная парковка двух машин, как правило, принадлежащих одной семье или одному владельцу, при соблюдении расстояний согласно </w:t>
      </w:r>
      <w:hyperlink w:anchor="P622" w:history="1">
        <w:r>
          <w:rPr>
            <w:color w:val="0000FF"/>
          </w:rPr>
          <w:t>приложению А</w:t>
        </w:r>
      </w:hyperlink>
      <w:r>
        <w:t>.</w:t>
      </w:r>
    </w:p>
    <w:p w:rsidR="00BC1B61" w:rsidRDefault="00BC1B61">
      <w:pPr>
        <w:pStyle w:val="ConsPlusNormal"/>
        <w:jc w:val="both"/>
      </w:pPr>
      <w:r>
        <w:t xml:space="preserve">(п. 5.1.58 введен </w:t>
      </w:r>
      <w:hyperlink r:id="rId157"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p w:rsidR="00BC1B61" w:rsidRDefault="00BC1B61">
      <w:pPr>
        <w:pStyle w:val="ConsPlusTitle"/>
        <w:ind w:firstLine="540"/>
        <w:jc w:val="both"/>
        <w:outlineLvl w:val="2"/>
      </w:pPr>
      <w:r>
        <w:t>5.2. Специальные требования к различным типам стоянок автомобилей</w:t>
      </w:r>
    </w:p>
    <w:p w:rsidR="00BC1B61" w:rsidRDefault="00BC1B61">
      <w:pPr>
        <w:pStyle w:val="ConsPlusNormal"/>
        <w:jc w:val="both"/>
      </w:pPr>
    </w:p>
    <w:p w:rsidR="00BC1B61" w:rsidRDefault="00BC1B61">
      <w:pPr>
        <w:pStyle w:val="ConsPlusTitle"/>
        <w:ind w:firstLine="540"/>
        <w:jc w:val="both"/>
        <w:outlineLvl w:val="3"/>
      </w:pPr>
      <w:r>
        <w:lastRenderedPageBreak/>
        <w:t>Подземные стоянки легковых автомобилей</w:t>
      </w:r>
    </w:p>
    <w:p w:rsidR="00BC1B61" w:rsidRDefault="00BC1B61">
      <w:pPr>
        <w:pStyle w:val="ConsPlusNormal"/>
        <w:jc w:val="both"/>
      </w:pPr>
    </w:p>
    <w:p w:rsidR="00BC1B61" w:rsidRDefault="00BC1B61">
      <w:pPr>
        <w:pStyle w:val="ConsPlusNormal"/>
        <w:ind w:firstLine="540"/>
        <w:jc w:val="both"/>
      </w:pPr>
      <w:r>
        <w:t>5.2.1</w:t>
      </w:r>
      <w:proofErr w:type="gramStart"/>
      <w:r>
        <w:t xml:space="preserve"> В</w:t>
      </w:r>
      <w:proofErr w:type="gramEnd"/>
      <w:r>
        <w:t xml:space="preserve"> подземных стоянках автомобилей не допускается разделение </w:t>
      </w:r>
      <w:proofErr w:type="spellStart"/>
      <w:r>
        <w:t>машино</w:t>
      </w:r>
      <w:proofErr w:type="spellEnd"/>
      <w:r>
        <w:t>-мест перегородками на отдельные боксы.</w:t>
      </w:r>
    </w:p>
    <w:p w:rsidR="00BC1B61" w:rsidRDefault="00BC1B61">
      <w:pPr>
        <w:pStyle w:val="ConsPlusNormal"/>
        <w:spacing w:before="220"/>
        <w:ind w:firstLine="540"/>
        <w:jc w:val="both"/>
      </w:pPr>
      <w:r>
        <w:t>В отдельно стоящих подземных стоянках автомобилей не более чем с двумя этажами, располагаемых на незастроенной территории, должны быть предусмотрены самостоятельные въезды-выезды непосредственно наружу с каждого подземного этажа.</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5.2.2 - 5.2.3 обеспечивает соблюдение требований Федерального </w:t>
            </w:r>
            <w:hyperlink r:id="rId15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9"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5.2.2 Выезды-въезды подземных стоянок автомобилей (включая навесы конструкций) должны находиться на расстоянии от зданий подклассов функциональной пожарной опасности Ф</w:t>
      </w:r>
      <w:proofErr w:type="gramStart"/>
      <w:r>
        <w:t>1</w:t>
      </w:r>
      <w:proofErr w:type="gramEnd"/>
      <w:r>
        <w:t xml:space="preserve">.1, Ф1.3 и Ф4.1 в соответствии с требованиями </w:t>
      </w:r>
      <w:hyperlink r:id="rId160" w:history="1">
        <w:r>
          <w:rPr>
            <w:color w:val="0000FF"/>
          </w:rPr>
          <w:t>СП 42.13330</w:t>
        </w:r>
      </w:hyperlink>
      <w:r>
        <w:t xml:space="preserve">, а жилых и общественных зданий - в соответствии с требованиями </w:t>
      </w:r>
      <w:hyperlink r:id="rId161" w:history="1">
        <w:r>
          <w:rPr>
            <w:color w:val="0000FF"/>
          </w:rPr>
          <w:t>таблицы 7.1.1</w:t>
        </w:r>
      </w:hyperlink>
      <w:r>
        <w:t xml:space="preserve"> СанПиН 2.2.1/2.1.1.1200-03.</w:t>
      </w:r>
    </w:p>
    <w:p w:rsidR="00BC1B61" w:rsidRDefault="00BC1B61">
      <w:pPr>
        <w:pStyle w:val="ConsPlusNormal"/>
        <w:spacing w:before="220"/>
        <w:ind w:firstLine="540"/>
        <w:jc w:val="both"/>
      </w:pPr>
      <w:r>
        <w:t>5.2.3</w:t>
      </w:r>
      <w:proofErr w:type="gramStart"/>
      <w:r>
        <w:t xml:space="preserve"> В</w:t>
      </w:r>
      <w:proofErr w:type="gramEnd"/>
      <w:r>
        <w:t xml:space="preserve"> полах подземных стоянок автомобилей следует предусматривать устройства для отвода воды в случае тушения пожара в сеть ливневой канализации или на рельеф с устройством или без устройства локальных очистных сооружений.</w:t>
      </w:r>
    </w:p>
    <w:p w:rsidR="00BC1B61" w:rsidRDefault="00BC1B61">
      <w:pPr>
        <w:pStyle w:val="ConsPlusNormal"/>
        <w:spacing w:before="220"/>
        <w:ind w:firstLine="540"/>
        <w:jc w:val="both"/>
      </w:pPr>
      <w:r>
        <w:t>5.2.4 Выезд-въезд из подземной встроенной стоянки автомобилей, а также выезд-въезд из лифта при транспортировании автомобилей в подземную стоянку следует предусматривать непосредственно наружу или через стоянку на первом или цокольном этаже. Въезды-выезды из подземных и встроенных стоянок, их сообщение с другими частями здания, устройство общих лифтовых шахт должны соответствовать требованиям нормативных документов по пожарной безопасности.</w:t>
      </w:r>
    </w:p>
    <w:p w:rsidR="00BC1B61" w:rsidRDefault="00BC1B61">
      <w:pPr>
        <w:pStyle w:val="ConsPlusNormal"/>
        <w:spacing w:before="220"/>
        <w:ind w:firstLine="540"/>
        <w:jc w:val="both"/>
      </w:pPr>
      <w:r>
        <w:t>5.2.5</w:t>
      </w:r>
      <w:proofErr w:type="gramStart"/>
      <w:r>
        <w:t xml:space="preserve"> П</w:t>
      </w:r>
      <w:proofErr w:type="gramEnd"/>
      <w:r>
        <w:t>ри устройстве архитектурно-ландшафтных объектов (например, надземных садов) над подземными и полуподземными стоянками автомобилей необходимо выполнять следующие требования:</w:t>
      </w:r>
    </w:p>
    <w:p w:rsidR="00BC1B61" w:rsidRDefault="00BC1B61">
      <w:pPr>
        <w:pStyle w:val="ConsPlusNormal"/>
        <w:spacing w:before="220"/>
        <w:ind w:firstLine="540"/>
        <w:jc w:val="both"/>
      </w:pPr>
      <w:r>
        <w:t>а) конструкцию верхнего покрытия стоянки автомобилей принимают аналогичной конструкции подъездов к зданию (для частичного устройства открытой парковки);</w:t>
      </w:r>
    </w:p>
    <w:p w:rsidR="00BC1B61" w:rsidRDefault="00BC1B61">
      <w:pPr>
        <w:pStyle w:val="ConsPlusNormal"/>
        <w:spacing w:before="220"/>
        <w:ind w:firstLine="540"/>
        <w:jc w:val="both"/>
      </w:pPr>
      <w:r>
        <w:t>б) территория надземного сада должна быть ограничена бортом высотой 0,5 м для предотвращения заезда автомобилей. Спортивные площадки должны быть ограждены сеткой высотой до 4 м;</w:t>
      </w:r>
    </w:p>
    <w:p w:rsidR="00BC1B61" w:rsidRDefault="00BC1B61">
      <w:pPr>
        <w:pStyle w:val="ConsPlusNormal"/>
        <w:spacing w:before="220"/>
        <w:ind w:firstLine="540"/>
        <w:jc w:val="both"/>
      </w:pPr>
      <w:r>
        <w:t>в) площадки (отдыха, игр и спорта, детские) следует располагать не ближе 15 м от вентиляционных шахт.</w:t>
      </w:r>
    </w:p>
    <w:p w:rsidR="00BC1B61" w:rsidRDefault="00BC1B61">
      <w:pPr>
        <w:pStyle w:val="ConsPlusNormal"/>
        <w:jc w:val="both"/>
      </w:pPr>
    </w:p>
    <w:p w:rsidR="00BC1B61" w:rsidRDefault="00BC1B61">
      <w:pPr>
        <w:pStyle w:val="ConsPlusTitle"/>
        <w:ind w:firstLine="540"/>
        <w:jc w:val="both"/>
        <w:outlineLvl w:val="3"/>
      </w:pPr>
      <w:r>
        <w:t>Наземные стоянки автомобилей закрытого типа</w:t>
      </w:r>
    </w:p>
    <w:p w:rsidR="00BC1B61" w:rsidRDefault="00BC1B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5.2.6 обеспечивает соблюдение требований Федерального </w:t>
            </w:r>
            <w:hyperlink r:id="rId162" w:history="1">
              <w:r>
                <w:rPr>
                  <w:color w:val="0000FF"/>
                </w:rPr>
                <w:t>закона</w:t>
              </w:r>
            </w:hyperlink>
            <w:r>
              <w:rPr>
                <w:color w:val="392C69"/>
              </w:rPr>
              <w:t xml:space="preserve"> от 30.12.2009 N 384-ФЗ "Технический регламент о безопасности зданий и сооружений" (</w:t>
            </w:r>
            <w:hyperlink r:id="rId163"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bookmarkStart w:id="2" w:name="P366"/>
      <w:bookmarkEnd w:id="2"/>
      <w:r>
        <w:t>5.2.6</w:t>
      </w:r>
      <w:proofErr w:type="gramStart"/>
      <w:r>
        <w:t xml:space="preserve"> В</w:t>
      </w:r>
      <w:proofErr w:type="gramEnd"/>
      <w:r>
        <w:t xml:space="preserve"> наземных автостоянках степеней огнестойкости I и II при хранении автомобилей индивидуальных владельцев в обособленных боксах предел огнестойкости перегородок между боксами должен быть R 45, класс конструктивной пожарной опасности - К0. Ворота в этих боксах (за исключением ворот выездов, ведущих непосредственно наружу) следует предусматривать в </w:t>
      </w:r>
      <w:r>
        <w:lastRenderedPageBreak/>
        <w:t>виде сетчатого ограждения.</w:t>
      </w:r>
    </w:p>
    <w:p w:rsidR="00BC1B61" w:rsidRDefault="00BC1B61">
      <w:pPr>
        <w:pStyle w:val="ConsPlusNormal"/>
        <w:spacing w:before="220"/>
        <w:ind w:firstLine="540"/>
        <w:jc w:val="both"/>
      </w:pPr>
      <w:r>
        <w:t>5.2.7</w:t>
      </w:r>
      <w:proofErr w:type="gramStart"/>
      <w:r>
        <w:t xml:space="preserve"> П</w:t>
      </w:r>
      <w:proofErr w:type="gramEnd"/>
      <w:r>
        <w:t xml:space="preserve">ри применении в боксах установок объемного пожаротушения ворота в обособленных боксах следует предусматривать глухими, без устройства отверстий. В этом случае общие для всех этажей рампы, пандусы допускается не отделять от помещений хранения автомобилей противопожарными преградами, требуемыми </w:t>
      </w:r>
      <w:hyperlink w:anchor="P303" w:history="1">
        <w:r>
          <w:rPr>
            <w:color w:val="0000FF"/>
          </w:rPr>
          <w:t>5.1.37</w:t>
        </w:r>
      </w:hyperlink>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5.2.8 обеспечивает соблюдение требований Федерального </w:t>
            </w:r>
            <w:hyperlink r:id="rId16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65"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5.2.8</w:t>
      </w:r>
      <w:proofErr w:type="gramStart"/>
      <w:r>
        <w:t xml:space="preserve"> П</w:t>
      </w:r>
      <w:proofErr w:type="gramEnd"/>
      <w:r>
        <w:t>ри наличии выезда из каждого бокса непосредственно наружу в одно-, двухэтажных зданиях степеней огнестойкости I - III, класса конструктивной пожарной опасности C0, следует выполнять перегородки из негорючих (НГ) материалов с ненормируемым пределом огнестойкости, а также глухие ворота. При этом в двухэтажных зданиях междуэтажные перекрытия должны быть противопожарными с пределом огнестойкости REI 45.</w:t>
      </w:r>
    </w:p>
    <w:p w:rsidR="00BC1B61" w:rsidRDefault="00BC1B61">
      <w:pPr>
        <w:pStyle w:val="ConsPlusNormal"/>
        <w:jc w:val="both"/>
      </w:pPr>
    </w:p>
    <w:p w:rsidR="00BC1B61" w:rsidRDefault="00BC1B61">
      <w:pPr>
        <w:pStyle w:val="ConsPlusTitle"/>
        <w:ind w:firstLine="540"/>
        <w:jc w:val="both"/>
        <w:outlineLvl w:val="3"/>
      </w:pPr>
      <w:r>
        <w:t>Наземные плоскостные одноуровневые стоянки автомобилей открытого типа</w:t>
      </w:r>
    </w:p>
    <w:p w:rsidR="00BC1B61" w:rsidRDefault="00BC1B61">
      <w:pPr>
        <w:pStyle w:val="ConsPlusNormal"/>
        <w:jc w:val="both"/>
      </w:pPr>
    </w:p>
    <w:p w:rsidR="00BC1B61" w:rsidRDefault="00BC1B61">
      <w:pPr>
        <w:pStyle w:val="ConsPlusNormal"/>
        <w:ind w:firstLine="540"/>
        <w:jc w:val="both"/>
      </w:pPr>
      <w:r>
        <w:t xml:space="preserve">5.2.9 Наземные плоскостные одноуровневые стоянки открытого типа (без устройства фундаментов) должны иметь ограждение, разнесенные места въезда-выезда, средства пожаротушения. Они также имеют охрану, средства сигнализации и учета времени, прочие автоматизированные системы </w:t>
      </w:r>
      <w:hyperlink w:anchor="P690" w:history="1">
        <w:r>
          <w:rPr>
            <w:color w:val="0000FF"/>
          </w:rPr>
          <w:t>[6]</w:t>
        </w:r>
      </w:hyperlink>
      <w:r>
        <w:t>.</w:t>
      </w:r>
    </w:p>
    <w:p w:rsidR="00BC1B61" w:rsidRDefault="00BC1B61">
      <w:pPr>
        <w:pStyle w:val="ConsPlusNormal"/>
        <w:jc w:val="both"/>
      </w:pPr>
      <w:r>
        <w:t xml:space="preserve">(в ред. </w:t>
      </w:r>
      <w:hyperlink r:id="rId166"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5.2.10 Наименьшие расстояния до въездов-выездов стоянок автомобилей рекомендуется принимать:</w:t>
      </w:r>
    </w:p>
    <w:p w:rsidR="00BC1B61" w:rsidRDefault="00BC1B61">
      <w:pPr>
        <w:pStyle w:val="ConsPlusNormal"/>
        <w:spacing w:before="220"/>
        <w:ind w:firstLine="540"/>
        <w:jc w:val="both"/>
      </w:pPr>
      <w:r>
        <w:t>- 50 м - от перекрестков магистральных улиц;</w:t>
      </w:r>
    </w:p>
    <w:p w:rsidR="00BC1B61" w:rsidRDefault="00BC1B61">
      <w:pPr>
        <w:pStyle w:val="ConsPlusNormal"/>
        <w:spacing w:before="220"/>
        <w:ind w:firstLine="540"/>
        <w:jc w:val="both"/>
      </w:pPr>
      <w:r>
        <w:t>- 20 м - улиц местного значения;</w:t>
      </w:r>
    </w:p>
    <w:p w:rsidR="00BC1B61" w:rsidRDefault="00BC1B61">
      <w:pPr>
        <w:pStyle w:val="ConsPlusNormal"/>
        <w:spacing w:before="220"/>
        <w:ind w:firstLine="540"/>
        <w:jc w:val="both"/>
      </w:pPr>
      <w:r>
        <w:t>- 30 м - от остановочных пунктов общественного пассажирского транспорта.</w:t>
      </w:r>
    </w:p>
    <w:p w:rsidR="00BC1B61" w:rsidRDefault="00BC1B61">
      <w:pPr>
        <w:pStyle w:val="ConsPlusNormal"/>
        <w:jc w:val="both"/>
      </w:pPr>
    </w:p>
    <w:p w:rsidR="00BC1B61" w:rsidRDefault="00BC1B61">
      <w:pPr>
        <w:pStyle w:val="ConsPlusTitle"/>
        <w:ind w:firstLine="540"/>
        <w:jc w:val="both"/>
        <w:outlineLvl w:val="3"/>
      </w:pPr>
      <w:r>
        <w:t>Наземные стоянки автомобилей открытого типа</w:t>
      </w:r>
    </w:p>
    <w:p w:rsidR="00BC1B61" w:rsidRDefault="00BC1B61">
      <w:pPr>
        <w:pStyle w:val="ConsPlusNormal"/>
        <w:jc w:val="both"/>
      </w:pPr>
    </w:p>
    <w:p w:rsidR="00BC1B61" w:rsidRDefault="00BC1B61">
      <w:pPr>
        <w:pStyle w:val="ConsPlusNormal"/>
        <w:ind w:firstLine="540"/>
        <w:jc w:val="both"/>
      </w:pPr>
      <w:r>
        <w:t xml:space="preserve">5.2.11 Ширина здания (между открытыми проемами в противоположных стенах) наземных стоянок автомобилей открытого типа (для легковых автомобилей) с естественным (без механического побуждения тяги) проветриванием и без </w:t>
      </w:r>
      <w:proofErr w:type="spellStart"/>
      <w:r>
        <w:t>противодымной</w:t>
      </w:r>
      <w:proofErr w:type="spellEnd"/>
      <w:r>
        <w:t xml:space="preserve"> вентиляции при пожаре не должна превышать 40 м.</w:t>
      </w:r>
    </w:p>
    <w:p w:rsidR="00BC1B61" w:rsidRDefault="00BC1B61">
      <w:pPr>
        <w:pStyle w:val="ConsPlusNormal"/>
        <w:spacing w:before="220"/>
        <w:ind w:firstLine="540"/>
        <w:jc w:val="both"/>
      </w:pPr>
      <w:r>
        <w:t>5.2.12 Устройство боксов, сооружение стен (за исключением стен лестничных клеток) и перегородок, затрудняющих проветривание, не допускается.</w:t>
      </w:r>
    </w:p>
    <w:p w:rsidR="00BC1B61" w:rsidRDefault="00BC1B61">
      <w:pPr>
        <w:pStyle w:val="ConsPlusNormal"/>
        <w:spacing w:before="220"/>
        <w:ind w:firstLine="540"/>
        <w:jc w:val="both"/>
      </w:pPr>
      <w:bookmarkStart w:id="3" w:name="P384"/>
      <w:bookmarkEnd w:id="3"/>
      <w:r>
        <w:t>5.2.13 Открытые проемы в наружных ограждающих конструкциях допускается закрывать крупноячеистой сеткой, а для уменьшения воздействия атмосферных осадков над открытыми проемами следует предусматривать козырьки из негорючих материалов (НГ). При этом должно быть обеспечено сквозное проветривание этажа в соответствии с требованиями нормативных документов по пожарной безопасности.</w:t>
      </w:r>
    </w:p>
    <w:p w:rsidR="00BC1B61" w:rsidRDefault="00BC1B61">
      <w:pPr>
        <w:pStyle w:val="ConsPlusNormal"/>
        <w:jc w:val="both"/>
      </w:pPr>
      <w:r>
        <w:t xml:space="preserve">(в ред. </w:t>
      </w:r>
      <w:hyperlink r:id="rId167"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5.2.14</w:t>
      </w:r>
      <w:proofErr w:type="gramStart"/>
      <w:r>
        <w:t xml:space="preserve"> В</w:t>
      </w:r>
      <w:proofErr w:type="gramEnd"/>
      <w:r>
        <w:t xml:space="preserve"> зданиях степени огнестойкости IV ограждающие конструкции эвакуационных лестничных клеток и их элементов должны соответствовать требованиям, предъявляемым к лестничным клеткам зданий степени огнестойкости III.</w:t>
      </w:r>
    </w:p>
    <w:p w:rsidR="00BC1B61" w:rsidRDefault="00BC1B61">
      <w:pPr>
        <w:pStyle w:val="ConsPlusNormal"/>
        <w:spacing w:before="220"/>
        <w:ind w:firstLine="540"/>
        <w:jc w:val="both"/>
      </w:pPr>
      <w:r>
        <w:lastRenderedPageBreak/>
        <w:t>5.2.15</w:t>
      </w:r>
      <w:proofErr w:type="gramStart"/>
      <w:r>
        <w:t xml:space="preserve"> В</w:t>
      </w:r>
      <w:proofErr w:type="gramEnd"/>
      <w:r>
        <w:t xml:space="preserve"> наземных стоянках автомобилей открытого типа системы </w:t>
      </w:r>
      <w:proofErr w:type="spellStart"/>
      <w:r>
        <w:t>дымоудаления</w:t>
      </w:r>
      <w:proofErr w:type="spellEnd"/>
      <w:r>
        <w:t xml:space="preserve"> и вентиляции предусматривать не требуется.</w:t>
      </w:r>
    </w:p>
    <w:p w:rsidR="00BC1B61" w:rsidRDefault="00BC1B61">
      <w:pPr>
        <w:pStyle w:val="ConsPlusNormal"/>
        <w:spacing w:before="220"/>
        <w:ind w:firstLine="540"/>
        <w:jc w:val="both"/>
      </w:pPr>
      <w:r>
        <w:t>5.2.16</w:t>
      </w:r>
      <w:proofErr w:type="gramStart"/>
      <w:r>
        <w:t xml:space="preserve"> В</w:t>
      </w:r>
      <w:proofErr w:type="gramEnd"/>
      <w:r>
        <w:t xml:space="preserve"> стоянках автомобилей открытого типа следует предусматривать отапливаемое помещение для хранения первичных средств пожаротушения, средств индивидуальной защиты и пожарного инструмента (на первом этаже) </w:t>
      </w:r>
      <w:hyperlink w:anchor="P690" w:history="1">
        <w:r>
          <w:rPr>
            <w:color w:val="0000FF"/>
          </w:rPr>
          <w:t>[6]</w:t>
        </w:r>
      </w:hyperlink>
      <w:r>
        <w:t>.</w:t>
      </w:r>
    </w:p>
    <w:p w:rsidR="00BC1B61" w:rsidRDefault="00BC1B61">
      <w:pPr>
        <w:pStyle w:val="ConsPlusNormal"/>
        <w:jc w:val="both"/>
      </w:pPr>
      <w:r>
        <w:t xml:space="preserve">(в ред. </w:t>
      </w:r>
      <w:hyperlink r:id="rId168"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5.2.17</w:t>
      </w:r>
      <w:proofErr w:type="gramStart"/>
      <w:r>
        <w:t xml:space="preserve"> В</w:t>
      </w:r>
      <w:proofErr w:type="gramEnd"/>
      <w:r>
        <w:t xml:space="preserve"> открытых стоянках для уменьшения воздействия атмосферных осадков над открытыми проемами могут быть предусмотрены козырьки из негорючих материалов. При этом должно быть обеспечено сквозное проветривание автомобильной стоянки (этажа).</w:t>
      </w:r>
    </w:p>
    <w:p w:rsidR="00BC1B61" w:rsidRDefault="00BC1B61">
      <w:pPr>
        <w:pStyle w:val="ConsPlusNormal"/>
        <w:jc w:val="both"/>
      </w:pPr>
      <w:r>
        <w:t xml:space="preserve">(п. 5.2.17 в ред. </w:t>
      </w:r>
      <w:hyperlink r:id="rId169"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5.2.18 - 5.2.20 обеспечивает соблюдение требований Федерального </w:t>
            </w:r>
            <w:hyperlink r:id="rId17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1"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5.2.18</w:t>
      </w:r>
      <w:proofErr w:type="gramStart"/>
      <w:r>
        <w:t xml:space="preserve"> С</w:t>
      </w:r>
      <w:proofErr w:type="gramEnd"/>
      <w:r>
        <w:t xml:space="preserve"> каждого этажа следует предусматривать не менее двух эвакуационных выходов.</w:t>
      </w:r>
    </w:p>
    <w:p w:rsidR="00BC1B61" w:rsidRDefault="00BC1B61">
      <w:pPr>
        <w:pStyle w:val="ConsPlusNormal"/>
        <w:spacing w:before="220"/>
        <w:ind w:firstLine="540"/>
        <w:jc w:val="both"/>
      </w:pPr>
      <w:proofErr w:type="gramStart"/>
      <w:r>
        <w:t>При использовании в качестве эвакуационного пути прохода по пандусам на полуэтаж к лестничным клеткам</w:t>
      </w:r>
      <w:proofErr w:type="gramEnd"/>
      <w:r>
        <w:t xml:space="preserve"> проход должен быть шириной не менее 0,8 м и на 0,10 - 0,15 м возвышаться над проезжей частью или быть огорожен </w:t>
      </w:r>
      <w:proofErr w:type="spellStart"/>
      <w:r>
        <w:t>колесоотбойником</w:t>
      </w:r>
      <w:proofErr w:type="spellEnd"/>
      <w:r>
        <w:t>.</w:t>
      </w:r>
    </w:p>
    <w:p w:rsidR="00BC1B61" w:rsidRDefault="00BC1B61">
      <w:pPr>
        <w:pStyle w:val="ConsPlusNormal"/>
        <w:spacing w:before="220"/>
        <w:ind w:firstLine="540"/>
        <w:jc w:val="both"/>
      </w:pPr>
      <w:r>
        <w:t>5.2.19 Конструкции лестничных клеток во всех зданиях стоянок автомобилей открытого типа, независимо от их степени огнестойкости, должны иметь предел огнестойкости не менее REI 90 и класс конструктивной пожарной опасности К</w:t>
      </w:r>
      <w:proofErr w:type="gramStart"/>
      <w:r>
        <w:t>0</w:t>
      </w:r>
      <w:proofErr w:type="gramEnd"/>
      <w:r>
        <w:t>.</w:t>
      </w:r>
    </w:p>
    <w:p w:rsidR="00BC1B61" w:rsidRDefault="00BC1B61">
      <w:pPr>
        <w:pStyle w:val="ConsPlusNormal"/>
        <w:spacing w:before="220"/>
        <w:ind w:firstLine="540"/>
        <w:jc w:val="both"/>
      </w:pPr>
      <w:r>
        <w:t>5.2.20</w:t>
      </w:r>
      <w:proofErr w:type="gramStart"/>
      <w:r>
        <w:t xml:space="preserve"> Н</w:t>
      </w:r>
      <w:proofErr w:type="gramEnd"/>
      <w:r>
        <w:t xml:space="preserve">а стоянке автомобилей должны быть предусмотрены закольцованные </w:t>
      </w:r>
      <w:proofErr w:type="spellStart"/>
      <w:r>
        <w:t>сухотрубы</w:t>
      </w:r>
      <w:proofErr w:type="spellEnd"/>
      <w:r>
        <w:t xml:space="preserve"> с обратными клапанами у патрубков, выведенных наружу для передвижной пожарной техники.</w:t>
      </w:r>
    </w:p>
    <w:p w:rsidR="00BC1B61" w:rsidRDefault="00BC1B61">
      <w:pPr>
        <w:pStyle w:val="ConsPlusNormal"/>
        <w:jc w:val="both"/>
      </w:pPr>
    </w:p>
    <w:p w:rsidR="00BC1B61" w:rsidRDefault="00BC1B61">
      <w:pPr>
        <w:pStyle w:val="ConsPlusTitle"/>
        <w:ind w:firstLine="540"/>
        <w:jc w:val="both"/>
        <w:outlineLvl w:val="3"/>
      </w:pPr>
      <w:r>
        <w:t>Модульные быстровозводимые стоянки автомобилей</w:t>
      </w:r>
    </w:p>
    <w:p w:rsidR="00BC1B61" w:rsidRDefault="00BC1B61">
      <w:pPr>
        <w:pStyle w:val="ConsPlusNormal"/>
        <w:jc w:val="both"/>
      </w:pPr>
    </w:p>
    <w:p w:rsidR="00BC1B61" w:rsidRDefault="00BC1B61">
      <w:pPr>
        <w:pStyle w:val="ConsPlusNormal"/>
        <w:ind w:firstLine="540"/>
        <w:jc w:val="both"/>
      </w:pPr>
      <w:r>
        <w:t>5.2.21 Модульная быстровозводимая стоянка автомобилей - металлическая конструкция, собранная из типовых унифицированных элементов, с возможностью демонтажа без повреждения конструкции (временное сооружение), на которой поэтажно (</w:t>
      </w:r>
      <w:proofErr w:type="spellStart"/>
      <w:r>
        <w:t>поярусно</w:t>
      </w:r>
      <w:proofErr w:type="spellEnd"/>
      <w:r>
        <w:t>) размещают парковочные места. Конструкцию устанавливают на опорную железобетонную плиту или быстровозводимый фундамент. Модульные быстровозводимые стоянки автомобилей могут быть манежного, механизированного, полумеханизированного типов.</w:t>
      </w:r>
    </w:p>
    <w:p w:rsidR="00BC1B61" w:rsidRDefault="00BC1B61">
      <w:pPr>
        <w:pStyle w:val="ConsPlusNormal"/>
        <w:spacing w:before="220"/>
        <w:ind w:firstLine="540"/>
        <w:jc w:val="both"/>
      </w:pPr>
      <w:r>
        <w:t xml:space="preserve">5.2.22 Модульные надстройки применяют на открытых площадях, над уже существующими плоскостными стоянками для увеличения числа </w:t>
      </w:r>
      <w:proofErr w:type="spellStart"/>
      <w:r>
        <w:t>машино</w:t>
      </w:r>
      <w:proofErr w:type="spellEnd"/>
      <w:r>
        <w:t>-мест. Их возведение не относится к капитальному строительству, в случае необходимости они могут быть демонтированы и перемещены на другую площадку. Модульная надстройка может быть установлена поэтажно и в различных конфигурациях.</w:t>
      </w:r>
    </w:p>
    <w:p w:rsidR="00BC1B61" w:rsidRDefault="00BC1B61">
      <w:pPr>
        <w:pStyle w:val="ConsPlusNormal"/>
        <w:spacing w:before="220"/>
        <w:ind w:firstLine="540"/>
        <w:jc w:val="both"/>
      </w:pPr>
      <w:r>
        <w:t>5.2.23 Модульная надстройка должна быть оснащена осветительными приборами и барьерами безопасности.</w:t>
      </w:r>
    </w:p>
    <w:p w:rsidR="00BC1B61" w:rsidRDefault="00BC1B61">
      <w:pPr>
        <w:pStyle w:val="ConsPlusNormal"/>
        <w:jc w:val="both"/>
      </w:pPr>
    </w:p>
    <w:p w:rsidR="00BC1B61" w:rsidRDefault="00BC1B61">
      <w:pPr>
        <w:pStyle w:val="ConsPlusTitle"/>
        <w:ind w:firstLine="540"/>
        <w:jc w:val="both"/>
        <w:outlineLvl w:val="3"/>
      </w:pPr>
      <w:r>
        <w:t>Плавучие (дебаркадерные) стоянки автомобилей</w:t>
      </w:r>
    </w:p>
    <w:p w:rsidR="00BC1B61" w:rsidRDefault="00BC1B61">
      <w:pPr>
        <w:pStyle w:val="ConsPlusNormal"/>
        <w:jc w:val="both"/>
      </w:pPr>
    </w:p>
    <w:p w:rsidR="00BC1B61" w:rsidRDefault="00BC1B61">
      <w:pPr>
        <w:pStyle w:val="ConsPlusNormal"/>
        <w:ind w:firstLine="540"/>
        <w:jc w:val="both"/>
      </w:pPr>
      <w:r>
        <w:t>5.2.24 Плавучие (дебаркадерные) стоянки автомобилей могут размещаться, при необходимости, на существующих или вновь возводимых дебаркадерах при нехватке городских парковочных площадей. Дебаркадер состоит из стационарно установленного плавучего понтона и надстройки на нем.</w:t>
      </w:r>
    </w:p>
    <w:p w:rsidR="00BC1B61" w:rsidRDefault="00BC1B61">
      <w:pPr>
        <w:pStyle w:val="ConsPlusNormal"/>
        <w:spacing w:before="220"/>
        <w:ind w:firstLine="540"/>
        <w:jc w:val="both"/>
      </w:pPr>
      <w:r>
        <w:lastRenderedPageBreak/>
        <w:t>Надстройка может быть однопалубной (</w:t>
      </w:r>
      <w:proofErr w:type="spellStart"/>
      <w:r>
        <w:t>однодечный</w:t>
      </w:r>
      <w:proofErr w:type="spellEnd"/>
      <w:r>
        <w:t xml:space="preserve"> дебаркадер) или двухпалубной (</w:t>
      </w:r>
      <w:proofErr w:type="spellStart"/>
      <w:r>
        <w:t>двухдечный</w:t>
      </w:r>
      <w:proofErr w:type="spellEnd"/>
      <w:r>
        <w:t xml:space="preserve"> дебаркадер).</w:t>
      </w:r>
    </w:p>
    <w:p w:rsidR="00BC1B61" w:rsidRDefault="00BC1B61">
      <w:pPr>
        <w:pStyle w:val="ConsPlusNormal"/>
        <w:spacing w:before="220"/>
        <w:ind w:firstLine="540"/>
        <w:jc w:val="both"/>
      </w:pPr>
      <w:r>
        <w:t>5.2.25 Загрузку автомобилей на дебаркадерную стоянку осуществляют по трапам или механическим способом без участия владельца.</w:t>
      </w:r>
    </w:p>
    <w:p w:rsidR="00BC1B61" w:rsidRDefault="00BC1B61">
      <w:pPr>
        <w:pStyle w:val="ConsPlusNormal"/>
        <w:spacing w:before="220"/>
        <w:ind w:firstLine="540"/>
        <w:jc w:val="both"/>
      </w:pPr>
      <w:r>
        <w:t>Плавучие (дебаркадерные) стоянки автомобилей допускается проектировать с использованием незащищенного металлического каркаса и ограждающих конструкций из негорючих (НГ) материалов.</w:t>
      </w:r>
    </w:p>
    <w:p w:rsidR="00BC1B61" w:rsidRDefault="00BC1B61">
      <w:pPr>
        <w:pStyle w:val="ConsPlusNormal"/>
        <w:jc w:val="both"/>
      </w:pPr>
    </w:p>
    <w:p w:rsidR="00BC1B61" w:rsidRDefault="00BC1B61">
      <w:pPr>
        <w:pStyle w:val="ConsPlusTitle"/>
        <w:ind w:firstLine="540"/>
        <w:jc w:val="both"/>
        <w:outlineLvl w:val="3"/>
      </w:pPr>
      <w:r>
        <w:t>Механизированные стоянки автомобилей</w:t>
      </w:r>
    </w:p>
    <w:p w:rsidR="00BC1B61" w:rsidRDefault="00BC1B61">
      <w:pPr>
        <w:pStyle w:val="ConsPlusNormal"/>
        <w:jc w:val="both"/>
      </w:pPr>
    </w:p>
    <w:p w:rsidR="00BC1B61" w:rsidRDefault="00BC1B61">
      <w:pPr>
        <w:pStyle w:val="ConsPlusNormal"/>
        <w:ind w:firstLine="540"/>
        <w:jc w:val="both"/>
      </w:pPr>
      <w:r>
        <w:t>5.2.26</w:t>
      </w:r>
      <w:proofErr w:type="gramStart"/>
      <w:r>
        <w:t xml:space="preserve"> Д</w:t>
      </w:r>
      <w:proofErr w:type="gramEnd"/>
      <w:r>
        <w:t xml:space="preserve">опускается многоярусное стеллажное хранение автомобилей на механизированной стоянке автомобилей с использованием механизированных средств доставки и установки автомобиля от приемного бокса в ячейку хранения и обратно, при оборудовании ячеек (мест) хранения и парковочного бокса средствами автоматического пожаротушения, обеспечивающими орошение каждого яруса парковочных мест с нормативной интенсивностью. Термочувствительные элементы оросителей (распылителей) или побудительные устройства, вызывающие включение орошения (тепловые замки, автоматические пожарные </w:t>
      </w:r>
      <w:proofErr w:type="spellStart"/>
      <w:r>
        <w:t>извещатели</w:t>
      </w:r>
      <w:proofErr w:type="spellEnd"/>
      <w:r>
        <w:t>) должны располагаться в соответствии с нормативными документами по пожарной безопасности.</w:t>
      </w:r>
    </w:p>
    <w:p w:rsidR="00BC1B61" w:rsidRDefault="00BC1B61">
      <w:pPr>
        <w:pStyle w:val="ConsPlusNormal"/>
        <w:jc w:val="both"/>
      </w:pPr>
      <w:r>
        <w:t xml:space="preserve">(в ред. </w:t>
      </w:r>
      <w:hyperlink r:id="rId172"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В механизированных и полумеханизированных стоянках автомобилей габариты </w:t>
      </w:r>
      <w:proofErr w:type="spellStart"/>
      <w:r>
        <w:t>машино</w:t>
      </w:r>
      <w:proofErr w:type="spellEnd"/>
      <w:r>
        <w:t>-мест и число ярусов хранения определяют технологическими требованиями с учетом размеров и компоновки оборудования.</w:t>
      </w:r>
    </w:p>
    <w:p w:rsidR="00BC1B61" w:rsidRDefault="00BC1B61">
      <w:pPr>
        <w:pStyle w:val="ConsPlusNormal"/>
        <w:spacing w:before="220"/>
        <w:ind w:firstLine="540"/>
        <w:jc w:val="both"/>
      </w:pPr>
      <w:r>
        <w:t>Выделяют следующие типы механизированных систем стоянок автомобилей:</w:t>
      </w:r>
    </w:p>
    <w:p w:rsidR="00BC1B61" w:rsidRDefault="00BC1B61">
      <w:pPr>
        <w:pStyle w:val="ConsPlusNormal"/>
        <w:spacing w:before="220"/>
        <w:ind w:firstLine="540"/>
        <w:jc w:val="both"/>
      </w:pPr>
      <w:r>
        <w:t>а) башенные - многоярусная вертикально ориентированная самонесущая конструкция, состоящая из центрального подъемника лифтового типа с одн</w:t>
      </w:r>
      <w:proofErr w:type="gramStart"/>
      <w:r>
        <w:t>о-</w:t>
      </w:r>
      <w:proofErr w:type="gramEnd"/>
      <w:r>
        <w:t xml:space="preserve"> или </w:t>
      </w:r>
      <w:proofErr w:type="spellStart"/>
      <w:r>
        <w:t>двухкоординатным</w:t>
      </w:r>
      <w:proofErr w:type="spellEnd"/>
      <w:r>
        <w:t xml:space="preserve"> манипулятором и расположенными по двум - четырем сторонам от него стеллажами с продольными или поперечными ячейками для хранения автомобилей;</w:t>
      </w:r>
    </w:p>
    <w:p w:rsidR="00BC1B61" w:rsidRDefault="00BC1B61">
      <w:pPr>
        <w:pStyle w:val="ConsPlusNormal"/>
        <w:spacing w:before="220"/>
        <w:ind w:firstLine="540"/>
        <w:jc w:val="both"/>
      </w:pPr>
      <w:r>
        <w:t>б) многоэтажные - с парой вертикальных рядов стационарных мест хранения автомобилей, между которыми предусмотрено пространство для перемещения механизированного устройства;</w:t>
      </w:r>
    </w:p>
    <w:p w:rsidR="00BC1B61" w:rsidRDefault="00BC1B61">
      <w:pPr>
        <w:pStyle w:val="ConsPlusNormal"/>
        <w:spacing w:before="220"/>
        <w:ind w:firstLine="540"/>
        <w:jc w:val="both"/>
      </w:pPr>
      <w:r>
        <w:t>в) стеллажные многоярусные - одно- или двухрядный стеллаж с ячейками для хранения автомобилей, перемещение которых осуществляют подъемниками и дву</w:t>
      </w:r>
      <w:proofErr w:type="gramStart"/>
      <w:r>
        <w:t>х-</w:t>
      </w:r>
      <w:proofErr w:type="gramEnd"/>
      <w:r>
        <w:t xml:space="preserve"> или </w:t>
      </w:r>
      <w:proofErr w:type="spellStart"/>
      <w:r>
        <w:t>трехкоординатными</w:t>
      </w:r>
      <w:proofErr w:type="spellEnd"/>
      <w:r>
        <w:t xml:space="preserve"> манипуляторами;</w:t>
      </w:r>
    </w:p>
    <w:p w:rsidR="00BC1B61" w:rsidRDefault="00BC1B61">
      <w:pPr>
        <w:pStyle w:val="ConsPlusNormal"/>
        <w:spacing w:before="220"/>
        <w:ind w:firstLine="540"/>
        <w:jc w:val="both"/>
      </w:pPr>
      <w:proofErr w:type="gramStart"/>
      <w:r>
        <w:t>г) роторные - с перемещением автомобилей по криволинейной траектории;</w:t>
      </w:r>
      <w:proofErr w:type="gramEnd"/>
    </w:p>
    <w:p w:rsidR="00BC1B61" w:rsidRDefault="00BC1B61">
      <w:pPr>
        <w:pStyle w:val="ConsPlusNormal"/>
        <w:spacing w:before="220"/>
        <w:ind w:firstLine="540"/>
        <w:jc w:val="both"/>
      </w:pPr>
      <w:r>
        <w:t>д) трехмерные матричной системы - характеризуются максимальным заполнением пространства стоянки автомобилей подвижными ячейками хранения автомобилей в объеме матрицы.</w:t>
      </w:r>
    </w:p>
    <w:p w:rsidR="00BC1B61" w:rsidRDefault="00BC1B61">
      <w:pPr>
        <w:pStyle w:val="ConsPlusNormal"/>
        <w:spacing w:before="220"/>
        <w:ind w:firstLine="540"/>
        <w:jc w:val="both"/>
      </w:pPr>
      <w:r>
        <w:t xml:space="preserve">5.2.27 Механизированные стоянки автомобилей допускается проектировать </w:t>
      </w:r>
      <w:proofErr w:type="gramStart"/>
      <w:r>
        <w:t>наземными</w:t>
      </w:r>
      <w:proofErr w:type="gramEnd"/>
      <w:r>
        <w:t xml:space="preserve"> и подземными. Допускается пристраивать наземные стоянки автомобилей только к глухим стенам (предел огнестойкости не менее REI 150) зданий другого назначения (за исключением лечебных организаций со стационаром, общеобразовательных и дошкольных образовательных организаций). Высота механизированных стоянок автомобилей, пристроенных к зданиям другого назначения или встроенных в них, определяется высотой основного здания.</w:t>
      </w:r>
    </w:p>
    <w:p w:rsidR="00BC1B61" w:rsidRDefault="00BC1B61">
      <w:pPr>
        <w:pStyle w:val="ConsPlusNormal"/>
        <w:spacing w:before="220"/>
        <w:ind w:firstLine="540"/>
        <w:jc w:val="both"/>
      </w:pPr>
      <w:r>
        <w:t>5.2.28 Состав и площади помещений, ячеек (мест) хранения, параметры стоянок автомобилей принимают в соответствии с техническими особенностями используемой системы парковки автомобилей.</w:t>
      </w:r>
    </w:p>
    <w:p w:rsidR="00BC1B61" w:rsidRDefault="00BC1B61">
      <w:pPr>
        <w:pStyle w:val="ConsPlusNormal"/>
        <w:spacing w:before="220"/>
        <w:ind w:firstLine="540"/>
        <w:jc w:val="both"/>
      </w:pPr>
      <w:r>
        <w:lastRenderedPageBreak/>
        <w:t xml:space="preserve">Управление механизированными устройствами, </w:t>
      </w:r>
      <w:proofErr w:type="gramStart"/>
      <w:r>
        <w:t>контроль за</w:t>
      </w:r>
      <w:proofErr w:type="gramEnd"/>
      <w:r>
        <w:t xml:space="preserve"> их работой и пожарной безопасностью стоянок следует осуществлять из помещений диспетчерских, расположенных на посадочном этаже.</w:t>
      </w:r>
    </w:p>
    <w:p w:rsidR="00BC1B61" w:rsidRDefault="00BC1B61">
      <w:pPr>
        <w:pStyle w:val="ConsPlusNormal"/>
        <w:spacing w:before="220"/>
        <w:ind w:firstLine="540"/>
        <w:jc w:val="both"/>
      </w:pPr>
      <w:r>
        <w:t>Механизированная стоянка автомобилей включает в себя:</w:t>
      </w:r>
    </w:p>
    <w:p w:rsidR="00BC1B61" w:rsidRDefault="00BC1B61">
      <w:pPr>
        <w:pStyle w:val="ConsPlusNormal"/>
        <w:spacing w:before="220"/>
        <w:ind w:firstLine="540"/>
        <w:jc w:val="both"/>
      </w:pPr>
      <w:r>
        <w:t>- подъездные пути к терминалу для размещения очереди автомобилей;</w:t>
      </w:r>
    </w:p>
    <w:p w:rsidR="00BC1B61" w:rsidRDefault="00BC1B61">
      <w:pPr>
        <w:pStyle w:val="ConsPlusNormal"/>
        <w:spacing w:before="220"/>
        <w:ind w:firstLine="540"/>
        <w:jc w:val="both"/>
      </w:pPr>
      <w:r>
        <w:t>- терминалы передачи автомобилей устройствам механизированной автомобильной парковки;</w:t>
      </w:r>
    </w:p>
    <w:p w:rsidR="00BC1B61" w:rsidRDefault="00BC1B61">
      <w:pPr>
        <w:pStyle w:val="ConsPlusNormal"/>
        <w:spacing w:before="220"/>
        <w:ind w:firstLine="540"/>
        <w:jc w:val="both"/>
      </w:pPr>
      <w:proofErr w:type="gramStart"/>
      <w:r>
        <w:t>- механизированные устройства горизонтального и вертикального перемещений автомобилей;</w:t>
      </w:r>
      <w:proofErr w:type="gramEnd"/>
    </w:p>
    <w:p w:rsidR="00BC1B61" w:rsidRDefault="00BC1B61">
      <w:pPr>
        <w:pStyle w:val="ConsPlusNormal"/>
        <w:spacing w:before="220"/>
        <w:ind w:firstLine="540"/>
        <w:jc w:val="both"/>
      </w:pPr>
      <w:r>
        <w:t>- рабочие области механизированных устройств;</w:t>
      </w:r>
    </w:p>
    <w:p w:rsidR="00BC1B61" w:rsidRDefault="00BC1B61">
      <w:pPr>
        <w:pStyle w:val="ConsPlusNormal"/>
        <w:spacing w:before="220"/>
        <w:ind w:firstLine="540"/>
        <w:jc w:val="both"/>
      </w:pPr>
      <w:r>
        <w:t>- места хранения автомобилей.</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5.2.29 обеспечивает соблюдение требований Федерального </w:t>
            </w:r>
            <w:hyperlink r:id="rId17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4"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5.2.29 Механизированные стоянки автомобилей необходимо оборудовать установками автоматического пожаротушения в соответствии с нормативными документами по пожарной безопасности.</w:t>
      </w:r>
    </w:p>
    <w:p w:rsidR="00BC1B61" w:rsidRDefault="00BC1B61">
      <w:pPr>
        <w:pStyle w:val="ConsPlusNormal"/>
        <w:spacing w:before="220"/>
        <w:ind w:firstLine="540"/>
        <w:jc w:val="both"/>
      </w:pPr>
      <w:r>
        <w:t>5.2.30 Здания (сооружения) надземных механизированных стоянок автомобилей должны быть класса конструктивной пожарной опасности C0. В надземных зданиях (сооружениях) степени огнестойкости IV допускается использовать незащищенный металлический каркас и ограждающие конструкции из негорючих (НГ) материалов или материалов группы Г</w:t>
      </w:r>
      <w:proofErr w:type="gramStart"/>
      <w:r>
        <w:t>1</w:t>
      </w:r>
      <w:proofErr w:type="gramEnd"/>
      <w:r>
        <w:t>, без применения горючих теплоизоляционных материалов.</w:t>
      </w:r>
    </w:p>
    <w:p w:rsidR="00BC1B61" w:rsidRDefault="00BC1B61">
      <w:pPr>
        <w:pStyle w:val="ConsPlusNormal"/>
        <w:spacing w:before="220"/>
        <w:ind w:firstLine="540"/>
        <w:jc w:val="both"/>
      </w:pPr>
      <w:r>
        <w:t xml:space="preserve">5.2.31 Блок стоянки автомобилей с механизированным устройством следует предусматривать вместимостью не более 100 </w:t>
      </w:r>
      <w:proofErr w:type="spellStart"/>
      <w:r>
        <w:t>машино</w:t>
      </w:r>
      <w:proofErr w:type="spellEnd"/>
      <w:r>
        <w:t>-мест и высотой здания не более 28 м.</w:t>
      </w:r>
    </w:p>
    <w:p w:rsidR="00BC1B61" w:rsidRDefault="00BC1B61">
      <w:pPr>
        <w:pStyle w:val="ConsPlusNormal"/>
        <w:spacing w:before="220"/>
        <w:ind w:firstLine="540"/>
        <w:jc w:val="both"/>
      </w:pPr>
      <w:r>
        <w:t>К каждому из блоков механизированной стоянки автомобилей должны быть обеспечены подъезд пожарных машин и возможность доступа пожарных подразделений на любой этаж (ярус) с двух противоположных сторон блока стоянки автомобилей (через остекленные или открытые проемы).</w:t>
      </w:r>
    </w:p>
    <w:p w:rsidR="00BC1B61" w:rsidRDefault="00BC1B61">
      <w:pPr>
        <w:pStyle w:val="ConsPlusNormal"/>
        <w:spacing w:before="220"/>
        <w:ind w:firstLine="540"/>
        <w:jc w:val="both"/>
      </w:pPr>
      <w:r>
        <w:t xml:space="preserve">При высоте сооружения до 15 м над землей вместимость блока допускается увеличивать до 150 </w:t>
      </w:r>
      <w:proofErr w:type="spellStart"/>
      <w:r>
        <w:t>машино</w:t>
      </w:r>
      <w:proofErr w:type="spellEnd"/>
      <w:r>
        <w:t>-мест. В блоке стоянки автомобилей с механизированным устройством для технического обслуживания систем механизированных устройств по этажам (ярусам) допускается устройство открытой лестницы из негорючих (НГ) материалов.</w:t>
      </w:r>
    </w:p>
    <w:p w:rsidR="00BC1B61" w:rsidRDefault="00BC1B61">
      <w:pPr>
        <w:pStyle w:val="ConsPlusNormal"/>
        <w:spacing w:before="220"/>
        <w:ind w:firstLine="540"/>
        <w:jc w:val="both"/>
      </w:pPr>
      <w:r>
        <w:t>5.2.32 Механизированные стоянки автомобилей допускается проектировать не ниже степени огнестойкости IV и класса конструктивной пожарной опасности C0.</w:t>
      </w:r>
    </w:p>
    <w:p w:rsidR="00BC1B61" w:rsidRDefault="00BC1B61">
      <w:pPr>
        <w:pStyle w:val="ConsPlusNormal"/>
        <w:spacing w:before="220"/>
        <w:ind w:firstLine="540"/>
        <w:jc w:val="both"/>
      </w:pPr>
      <w:r>
        <w:t>Помещения подземных механизированных стоянок автомобилей должны предусматриваться в отдельном пожарном отсеке, выделенном противопожарными стенами и перекрытиями 1-го типа.</w:t>
      </w:r>
    </w:p>
    <w:p w:rsidR="00BC1B61" w:rsidRDefault="00BC1B61">
      <w:pPr>
        <w:pStyle w:val="ConsPlusNormal"/>
        <w:spacing w:before="220"/>
        <w:ind w:firstLine="540"/>
        <w:jc w:val="both"/>
      </w:pPr>
      <w:r>
        <w:t>5.2.33</w:t>
      </w:r>
      <w:proofErr w:type="gramStart"/>
      <w:r>
        <w:t xml:space="preserve"> В</w:t>
      </w:r>
      <w:proofErr w:type="gramEnd"/>
      <w:r>
        <w:t xml:space="preserve"> механизированных стоянках автомобилей открытого типа ограждающие конструкции могут предусматриваться в соответствии с </w:t>
      </w:r>
      <w:hyperlink w:anchor="P384" w:history="1">
        <w:r>
          <w:rPr>
            <w:color w:val="0000FF"/>
          </w:rPr>
          <w:t>5.2.13</w:t>
        </w:r>
      </w:hyperlink>
      <w:r>
        <w:t xml:space="preserve">. Системы вентиляции и </w:t>
      </w:r>
      <w:proofErr w:type="spellStart"/>
      <w:r>
        <w:t>дымоудаления</w:t>
      </w:r>
      <w:proofErr w:type="spellEnd"/>
      <w:r>
        <w:t xml:space="preserve"> предусматривать не требуется.</w:t>
      </w:r>
    </w:p>
    <w:p w:rsidR="00BC1B61" w:rsidRDefault="00BC1B61">
      <w:pPr>
        <w:pStyle w:val="ConsPlusNormal"/>
        <w:jc w:val="both"/>
      </w:pPr>
    </w:p>
    <w:p w:rsidR="00BC1B61" w:rsidRDefault="00BC1B61">
      <w:pPr>
        <w:pStyle w:val="ConsPlusTitle"/>
        <w:ind w:firstLine="540"/>
        <w:jc w:val="both"/>
        <w:outlineLvl w:val="3"/>
      </w:pPr>
      <w:r>
        <w:t>Обвалованные стоянки автомобилей</w:t>
      </w:r>
    </w:p>
    <w:p w:rsidR="00BC1B61" w:rsidRDefault="00BC1B61">
      <w:pPr>
        <w:pStyle w:val="ConsPlusNormal"/>
        <w:jc w:val="both"/>
      </w:pPr>
    </w:p>
    <w:p w:rsidR="00BC1B61" w:rsidRDefault="00BC1B61">
      <w:pPr>
        <w:pStyle w:val="ConsPlusNormal"/>
        <w:ind w:firstLine="540"/>
        <w:jc w:val="both"/>
      </w:pPr>
      <w:r>
        <w:t xml:space="preserve">5.2.34 Обвалованные стоянки автомобилей предназначены для строительства на </w:t>
      </w:r>
      <w:proofErr w:type="spellStart"/>
      <w:r>
        <w:t>внутридворовых</w:t>
      </w:r>
      <w:proofErr w:type="spellEnd"/>
      <w:r>
        <w:t xml:space="preserve"> территориях жилых районов, микрорайонов, кварталов, с использованием покрытия стоянки автомобилей для благоустройства и озеленения, игровых и спортивных площадок.</w:t>
      </w:r>
    </w:p>
    <w:p w:rsidR="00BC1B61" w:rsidRDefault="00BC1B61">
      <w:pPr>
        <w:pStyle w:val="ConsPlusNormal"/>
        <w:spacing w:before="220"/>
        <w:ind w:firstLine="540"/>
        <w:jc w:val="both"/>
      </w:pPr>
      <w:r>
        <w:t xml:space="preserve">5.2.35 Расстояние от въезда-выезда со стоянки автомобилей и вентиляционных шахт стоянки до зданий иного назначения регламентируется требованиями </w:t>
      </w:r>
      <w:hyperlink r:id="rId175" w:history="1">
        <w:r>
          <w:rPr>
            <w:color w:val="0000FF"/>
          </w:rPr>
          <w:t>СанПиН 2.2.1/2.1.1.1200</w:t>
        </w:r>
      </w:hyperlink>
      <w:r>
        <w:t>.</w:t>
      </w:r>
    </w:p>
    <w:p w:rsidR="00BC1B61" w:rsidRDefault="00BC1B61">
      <w:pPr>
        <w:pStyle w:val="ConsPlusNormal"/>
        <w:spacing w:before="220"/>
        <w:ind w:firstLine="540"/>
        <w:jc w:val="both"/>
      </w:pPr>
      <w:r>
        <w:t>5.2.36 Минимальные расстояния от обвалованных сторон стоянок автомобилей до зданий не лимитируют.</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5.2.37 обеспечивает соблюдение требований Федерального </w:t>
            </w:r>
            <w:hyperlink r:id="rId17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7"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5.2.37 Класс конструктивной пожарной опасности обвалованных стоянок автомобилей следует предусматривать не ниже C0, степень огнестойкости - не ниже II.</w:t>
      </w:r>
    </w:p>
    <w:p w:rsidR="00BC1B61" w:rsidRDefault="00BC1B61">
      <w:pPr>
        <w:pStyle w:val="ConsPlusNormal"/>
        <w:jc w:val="both"/>
      </w:pPr>
    </w:p>
    <w:p w:rsidR="00BC1B61" w:rsidRDefault="00BC1B61">
      <w:pPr>
        <w:pStyle w:val="ConsPlusTitle"/>
        <w:ind w:firstLine="540"/>
        <w:jc w:val="both"/>
        <w:outlineLvl w:val="3"/>
      </w:pPr>
      <w:r>
        <w:t>Полумеханизированные стоянки автомобилей</w:t>
      </w:r>
    </w:p>
    <w:p w:rsidR="00BC1B61" w:rsidRDefault="00BC1B61">
      <w:pPr>
        <w:pStyle w:val="ConsPlusNormal"/>
        <w:jc w:val="both"/>
      </w:pPr>
    </w:p>
    <w:p w:rsidR="00BC1B61" w:rsidRDefault="00BC1B61">
      <w:pPr>
        <w:pStyle w:val="ConsPlusNormal"/>
        <w:ind w:firstLine="540"/>
        <w:jc w:val="both"/>
      </w:pPr>
      <w:r>
        <w:t>5.2.38</w:t>
      </w:r>
      <w:proofErr w:type="gramStart"/>
      <w:r>
        <w:t xml:space="preserve"> В</w:t>
      </w:r>
      <w:proofErr w:type="gramEnd"/>
      <w:r>
        <w:t xml:space="preserve"> стоянках автомобилей с полумеханизированной парковкой, размещаемых в зданиях не ниже степени огнестойкости II (в подземных стоянках не ниже степени огнестойкости I) и класса конструктивной пожарной опасности С0, допускается в пределах одного этажа предусматривать двухуровневое хранение автомобилей. При этом предел огнестойкости междуэтажных перекрытий следует предусматривать не менее REI 90. При использовании в таких стоянках автомобилей установок автоматического водяного и пенного пожаротушения размещение оросителей должно обеспечивать орошение автомобилей на каждом уровне хранения.</w:t>
      </w:r>
    </w:p>
    <w:p w:rsidR="00BC1B61" w:rsidRDefault="00BC1B61">
      <w:pPr>
        <w:pStyle w:val="ConsPlusNormal"/>
        <w:jc w:val="both"/>
      </w:pPr>
      <w:r>
        <w:t xml:space="preserve">(п. 5.2.38 в ред. </w:t>
      </w:r>
      <w:hyperlink r:id="rId178"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5.2.39</w:t>
      </w:r>
      <w:proofErr w:type="gramStart"/>
      <w:r>
        <w:t xml:space="preserve"> В</w:t>
      </w:r>
      <w:proofErr w:type="gramEnd"/>
      <w:r>
        <w:t xml:space="preserve"> одноэтажных подземных полумеханизированных стоянках автомобилей разрешается размещение автомобиля в два яруса на этаже в соответствии с требованиями нормативных документов по пожарной безопасности.</w:t>
      </w:r>
    </w:p>
    <w:p w:rsidR="00BC1B61" w:rsidRDefault="00BC1B61">
      <w:pPr>
        <w:pStyle w:val="ConsPlusNormal"/>
        <w:spacing w:before="220"/>
        <w:ind w:firstLine="540"/>
        <w:jc w:val="both"/>
      </w:pPr>
      <w:r>
        <w:t>5.2.40 Состав и площади помещений, ячеек (мест) хранения, параметры стоянок автомобилей принимаются в соответствии с техническими особенностями используемой системы парковки автомобилей.</w:t>
      </w:r>
    </w:p>
    <w:p w:rsidR="00BC1B61" w:rsidRDefault="00BC1B61">
      <w:pPr>
        <w:pStyle w:val="ConsPlusNormal"/>
        <w:spacing w:before="220"/>
        <w:ind w:firstLine="540"/>
        <w:jc w:val="both"/>
      </w:pPr>
      <w:r>
        <w:t>5.2.41</w:t>
      </w:r>
      <w:proofErr w:type="gramStart"/>
      <w:r>
        <w:t xml:space="preserve"> С</w:t>
      </w:r>
      <w:proofErr w:type="gramEnd"/>
      <w:r>
        <w:t xml:space="preserve"> каждого этажа хранения полумеханизированной стоянки автомобилей следует предусматривать не менее двух рассредоточенных выходов для эвакуации.</w:t>
      </w:r>
    </w:p>
    <w:p w:rsidR="00BC1B61" w:rsidRDefault="00BC1B61">
      <w:pPr>
        <w:pStyle w:val="ConsPlusNormal"/>
        <w:jc w:val="both"/>
      </w:pPr>
      <w:r>
        <w:t xml:space="preserve">(в ред. </w:t>
      </w:r>
      <w:hyperlink r:id="rId179"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p w:rsidR="00BC1B61" w:rsidRDefault="00BC1B61">
      <w:pPr>
        <w:pStyle w:val="ConsPlusTitle"/>
        <w:ind w:firstLine="540"/>
        <w:jc w:val="both"/>
        <w:outlineLvl w:val="3"/>
      </w:pPr>
      <w:r>
        <w:t>Парковочные места для электромобилей</w:t>
      </w:r>
    </w:p>
    <w:p w:rsidR="00BC1B61" w:rsidRDefault="00BC1B61">
      <w:pPr>
        <w:pStyle w:val="ConsPlusNormal"/>
        <w:jc w:val="both"/>
      </w:pPr>
      <w:r>
        <w:t xml:space="preserve">(подраздел введен </w:t>
      </w:r>
      <w:hyperlink r:id="rId180"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ind w:firstLine="540"/>
        <w:jc w:val="both"/>
      </w:pPr>
    </w:p>
    <w:p w:rsidR="00BC1B61" w:rsidRDefault="00BC1B61">
      <w:pPr>
        <w:pStyle w:val="ConsPlusNormal"/>
        <w:ind w:firstLine="540"/>
        <w:jc w:val="both"/>
      </w:pPr>
      <w:bookmarkStart w:id="4" w:name="P461"/>
      <w:bookmarkEnd w:id="4"/>
      <w:r>
        <w:t>5.2.42</w:t>
      </w:r>
      <w:proofErr w:type="gramStart"/>
      <w:r>
        <w:t xml:space="preserve"> В</w:t>
      </w:r>
      <w:proofErr w:type="gramEnd"/>
      <w:r>
        <w:t xml:space="preserve"> наземных стоянках открытого типа, размещаемых в зданиях I и II степеней огнестойкости, могут предусматриваться места стоянки электромобилей (ЭТ), оборудованных зарядными устройствами.</w:t>
      </w:r>
    </w:p>
    <w:p w:rsidR="00BC1B61" w:rsidRDefault="00BC1B61">
      <w:pPr>
        <w:pStyle w:val="ConsPlusNormal"/>
        <w:spacing w:before="220"/>
        <w:ind w:firstLine="540"/>
        <w:jc w:val="both"/>
      </w:pPr>
      <w:r>
        <w:t xml:space="preserve">Установку зарядной станции для подзарядки электромобилей следует предусматривать, как правило, в автостоянках вместимостью более 500 </w:t>
      </w:r>
      <w:proofErr w:type="spellStart"/>
      <w:r>
        <w:t>машино</w:t>
      </w:r>
      <w:proofErr w:type="spellEnd"/>
      <w:r>
        <w:t>-мест.</w:t>
      </w:r>
    </w:p>
    <w:p w:rsidR="00BC1B61" w:rsidRDefault="00BC1B61">
      <w:pPr>
        <w:pStyle w:val="ConsPlusNormal"/>
        <w:spacing w:before="220"/>
        <w:ind w:firstLine="540"/>
        <w:jc w:val="both"/>
      </w:pPr>
      <w:r>
        <w:lastRenderedPageBreak/>
        <w:t>5.2.43 Выбор зарядной инфраструктуры (для быстрой зарядки и/или ультрабыстрой подзарядки) должен учитывать наличие доступной электросетевой инфраструктуры и необходимой для подключения мощности (либо возможности реконструкции распределительных объектов для выделения необходимой мощности).</w:t>
      </w:r>
    </w:p>
    <w:p w:rsidR="00BC1B61" w:rsidRDefault="00BC1B61">
      <w:pPr>
        <w:pStyle w:val="ConsPlusNormal"/>
        <w:spacing w:before="220"/>
        <w:ind w:firstLine="540"/>
        <w:jc w:val="both"/>
      </w:pPr>
      <w:r>
        <w:t>5.2.44</w:t>
      </w:r>
      <w:proofErr w:type="gramStart"/>
      <w:r>
        <w:t xml:space="preserve"> В</w:t>
      </w:r>
      <w:proofErr w:type="gramEnd"/>
      <w:r>
        <w:t xml:space="preserve"> стоянках с закрепленными </w:t>
      </w:r>
      <w:proofErr w:type="spellStart"/>
      <w:r>
        <w:t>машино</w:t>
      </w:r>
      <w:proofErr w:type="spellEnd"/>
      <w:r>
        <w:t>-местами за владельцами, устанавливаются, как правило, зарядные станции типа 2 или типа 3.</w:t>
      </w:r>
    </w:p>
    <w:p w:rsidR="00BC1B61" w:rsidRDefault="00BC1B61">
      <w:pPr>
        <w:pStyle w:val="ConsPlusNormal"/>
        <w:spacing w:before="220"/>
        <w:ind w:firstLine="540"/>
        <w:jc w:val="both"/>
      </w:pPr>
      <w:r>
        <w:t xml:space="preserve">5.2.45 Планировка пространства возле зарядной станции должна учитывать габаритные размеры ЭТ </w:t>
      </w:r>
      <w:hyperlink w:anchor="P622" w:history="1">
        <w:r>
          <w:rPr>
            <w:color w:val="0000FF"/>
          </w:rPr>
          <w:t>(приложение А)</w:t>
        </w:r>
      </w:hyperlink>
      <w:r>
        <w:t>; возможные способы постановки на зарядку; длину кабелей зарядного устройства различных марок электромобилей.</w:t>
      </w:r>
    </w:p>
    <w:p w:rsidR="00BC1B61" w:rsidRDefault="00BC1B61">
      <w:pPr>
        <w:pStyle w:val="ConsPlusNormal"/>
        <w:spacing w:before="220"/>
        <w:ind w:firstLine="540"/>
        <w:jc w:val="both"/>
      </w:pPr>
      <w:r>
        <w:t xml:space="preserve">Как правило, габариты </w:t>
      </w:r>
      <w:proofErr w:type="spellStart"/>
      <w:r>
        <w:t>машино</w:t>
      </w:r>
      <w:proofErr w:type="spellEnd"/>
      <w:r>
        <w:t>-место ЭТ 3 000 x 5 500 мм, а зарядная колонна должна находиться не далее 1 м от площадки, предназначенной для постановки электромобиля с целью зарядки.</w:t>
      </w:r>
    </w:p>
    <w:p w:rsidR="00BC1B61" w:rsidRDefault="00BC1B61">
      <w:pPr>
        <w:pStyle w:val="ConsPlusNormal"/>
        <w:spacing w:before="220"/>
        <w:ind w:firstLine="540"/>
        <w:jc w:val="both"/>
      </w:pPr>
      <w:r>
        <w:t xml:space="preserve">5.2.46 На стоянках автомобилей с местами для ЭТ, должен быть знак "Парковочное место с зарядной станцией для автомобилей с электрическим двигателем" в соответствии с </w:t>
      </w:r>
      <w:hyperlink r:id="rId181" w:history="1">
        <w:r>
          <w:rPr>
            <w:color w:val="0000FF"/>
          </w:rPr>
          <w:t xml:space="preserve">ГОСТ </w:t>
        </w:r>
        <w:proofErr w:type="gramStart"/>
        <w:r>
          <w:rPr>
            <w:color w:val="0000FF"/>
          </w:rPr>
          <w:t>Р</w:t>
        </w:r>
        <w:proofErr w:type="gramEnd"/>
        <w:r>
          <w:rPr>
            <w:color w:val="0000FF"/>
          </w:rPr>
          <w:t xml:space="preserve"> 52290</w:t>
        </w:r>
      </w:hyperlink>
      <w:r>
        <w:t>.</w:t>
      </w:r>
    </w:p>
    <w:p w:rsidR="00BC1B61" w:rsidRDefault="00BC1B61">
      <w:pPr>
        <w:pStyle w:val="ConsPlusNormal"/>
        <w:spacing w:before="220"/>
        <w:ind w:firstLine="540"/>
        <w:jc w:val="both"/>
      </w:pPr>
      <w:proofErr w:type="gramStart"/>
      <w:r>
        <w:t xml:space="preserve">Парковочные места следует размещать сгруппированными, (с учетом </w:t>
      </w:r>
      <w:hyperlink w:anchor="P461" w:history="1">
        <w:r>
          <w:rPr>
            <w:color w:val="0000FF"/>
          </w:rPr>
          <w:t>5.2.42</w:t>
        </w:r>
      </w:hyperlink>
      <w:r>
        <w:t>) и обозначать знаком "Электромобиль", выполненным на полу.</w:t>
      </w:r>
      <w:proofErr w:type="gramEnd"/>
      <w:r>
        <w:t xml:space="preserve"> Информация о наличии свободных мест в режиме реального времени может быть представлена на табло при въезде на стоянку, а также в виде электронного приложения.</w:t>
      </w:r>
    </w:p>
    <w:p w:rsidR="00BC1B61" w:rsidRDefault="00BC1B61">
      <w:pPr>
        <w:pStyle w:val="ConsPlusNormal"/>
        <w:spacing w:before="220"/>
        <w:ind w:firstLine="540"/>
        <w:jc w:val="both"/>
      </w:pPr>
      <w:r>
        <w:t>5.2.47 Требования к вилкам, штепсельным розеткам, переносным розеткам и вводам транспортных средств со штырями и контактными гнездами стандартизованных конфигураций (далее - устройства), рассчитанные на паспортное номинальное рабочее напряжение не более 500</w:t>
      </w:r>
      <w:proofErr w:type="gramStart"/>
      <w:r>
        <w:t xml:space="preserve"> В</w:t>
      </w:r>
      <w:proofErr w:type="gramEnd"/>
      <w:r>
        <w:t xml:space="preserve"> по </w:t>
      </w:r>
      <w:hyperlink r:id="rId182" w:history="1">
        <w:r>
          <w:rPr>
            <w:color w:val="0000FF"/>
          </w:rPr>
          <w:t>ГОСТ 29322</w:t>
        </w:r>
      </w:hyperlink>
      <w:r>
        <w:t xml:space="preserve"> переменного тока частотой 50 - 60 Гц и номинальный ток не более 63 А для трехфазной сети или 70 А - для однофазной, применяемые в </w:t>
      </w:r>
      <w:proofErr w:type="spellStart"/>
      <w:r>
        <w:t>кондуктивной</w:t>
      </w:r>
      <w:proofErr w:type="spellEnd"/>
      <w:r>
        <w:t xml:space="preserve"> (проводной) зарядке электромобилей должны соответствовать ГОСТ </w:t>
      </w:r>
      <w:proofErr w:type="gramStart"/>
      <w:r>
        <w:t>Р</w:t>
      </w:r>
      <w:proofErr w:type="gramEnd"/>
      <w:r>
        <w:t xml:space="preserve"> 62196.</w:t>
      </w:r>
    </w:p>
    <w:p w:rsidR="00BC1B61" w:rsidRDefault="00BC1B61">
      <w:pPr>
        <w:pStyle w:val="ConsPlusNormal"/>
        <w:spacing w:before="220"/>
        <w:ind w:firstLine="540"/>
        <w:jc w:val="both"/>
      </w:pPr>
      <w:r>
        <w:t xml:space="preserve">5.2.48 Соединение ЭТ с оборудованием источника питания (ОИПЭТ) должно быть таковым, чтобы в нормальных условиях эксплуатации, </w:t>
      </w:r>
      <w:proofErr w:type="spellStart"/>
      <w:r>
        <w:t>кондуктивная</w:t>
      </w:r>
      <w:proofErr w:type="spellEnd"/>
      <w:r>
        <w:t xml:space="preserve"> передача электроэнергии выполнялась безопасно в соответствии с ГОСТ </w:t>
      </w:r>
      <w:proofErr w:type="gramStart"/>
      <w:r>
        <w:t>Р</w:t>
      </w:r>
      <w:proofErr w:type="gramEnd"/>
      <w:r>
        <w:t xml:space="preserve"> МЭК 61851-1.</w:t>
      </w:r>
    </w:p>
    <w:p w:rsidR="00BC1B61" w:rsidRDefault="00BC1B61">
      <w:pPr>
        <w:pStyle w:val="ConsPlusNormal"/>
        <w:spacing w:before="220"/>
        <w:ind w:firstLine="540"/>
        <w:jc w:val="both"/>
      </w:pPr>
      <w:r>
        <w:t>5.2.49 Защиту от поражения электрическим током предусматривают принятием соответствующих мер как при нормальной эксплуатации, так и в условиях повреждения:</w:t>
      </w:r>
    </w:p>
    <w:p w:rsidR="00BC1B61" w:rsidRDefault="00BC1B61">
      <w:pPr>
        <w:pStyle w:val="ConsPlusNormal"/>
        <w:spacing w:before="220"/>
        <w:ind w:firstLine="540"/>
        <w:jc w:val="both"/>
      </w:pPr>
      <w:r>
        <w:t xml:space="preserve">- для бортовых систем или оборудования ЭТ по ГОСТ </w:t>
      </w:r>
      <w:proofErr w:type="gramStart"/>
      <w:r>
        <w:t>Р</w:t>
      </w:r>
      <w:proofErr w:type="gramEnd"/>
      <w:r>
        <w:t xml:space="preserve"> ИСО 6469;</w:t>
      </w:r>
    </w:p>
    <w:p w:rsidR="00BC1B61" w:rsidRDefault="00BC1B61">
      <w:pPr>
        <w:pStyle w:val="ConsPlusNormal"/>
        <w:spacing w:before="220"/>
        <w:ind w:firstLine="540"/>
        <w:jc w:val="both"/>
      </w:pPr>
      <w:r>
        <w:t xml:space="preserve">- для систем или оборудования, внешних для ЭТ, по </w:t>
      </w:r>
      <w:hyperlink r:id="rId183" w:history="1">
        <w:r>
          <w:rPr>
            <w:color w:val="0000FF"/>
          </w:rPr>
          <w:t>разделу 411</w:t>
        </w:r>
      </w:hyperlink>
      <w:r>
        <w:t xml:space="preserve"> ГОСТ </w:t>
      </w:r>
      <w:proofErr w:type="gramStart"/>
      <w:r>
        <w:t>Р</w:t>
      </w:r>
      <w:proofErr w:type="gramEnd"/>
      <w:r>
        <w:t xml:space="preserve"> 50571.3-2009.</w:t>
      </w:r>
    </w:p>
    <w:p w:rsidR="00BC1B61" w:rsidRDefault="00BC1B61">
      <w:pPr>
        <w:pStyle w:val="ConsPlusNormal"/>
        <w:spacing w:before="220"/>
        <w:ind w:firstLine="540"/>
        <w:jc w:val="both"/>
      </w:pPr>
      <w:r>
        <w:t>5.2.50</w:t>
      </w:r>
      <w:proofErr w:type="gramStart"/>
      <w:r>
        <w:t xml:space="preserve"> П</w:t>
      </w:r>
      <w:proofErr w:type="gramEnd"/>
      <w:r>
        <w:t xml:space="preserve">ри соединении ЭТ с сетью питания ОИПЭТ не должно быть ни одной доступной открытой токоведущей части, даже после снятия частей, которые снимаются без помощи инструмента в соответствии с </w:t>
      </w:r>
      <w:hyperlink r:id="rId184" w:history="1">
        <w:r>
          <w:rPr>
            <w:color w:val="0000FF"/>
          </w:rPr>
          <w:t>ГОСТ 14254</w:t>
        </w:r>
      </w:hyperlink>
      <w:r>
        <w:t>.</w:t>
      </w:r>
    </w:p>
    <w:p w:rsidR="00BC1B61" w:rsidRDefault="00BC1B61">
      <w:pPr>
        <w:pStyle w:val="ConsPlusNormal"/>
        <w:spacing w:before="220"/>
        <w:ind w:firstLine="540"/>
        <w:jc w:val="both"/>
      </w:pPr>
      <w:r>
        <w:t>5.2.51 Зарядная инфраструктура всех типов (за исключением размещаемой в парках внутри закрытых и охраняемых помещений) должна быть в антивандальном исполнении, исключающим попытки несанкционированного использования. Силовые цепи зарядной инфраструктуры должны быть активированы только в случае успешной авторизации с помощью карты доступа.</w:t>
      </w:r>
    </w:p>
    <w:p w:rsidR="00BC1B61" w:rsidRDefault="00BC1B61">
      <w:pPr>
        <w:pStyle w:val="ConsPlusNormal"/>
        <w:spacing w:before="220"/>
        <w:ind w:firstLine="540"/>
        <w:jc w:val="both"/>
      </w:pPr>
      <w:r>
        <w:t>5.2.52 Используемая зарядная инфраструктура должна поддерживать следующие сценарии интеллектуального управления:</w:t>
      </w:r>
    </w:p>
    <w:p w:rsidR="00BC1B61" w:rsidRDefault="00BC1B61">
      <w:pPr>
        <w:pStyle w:val="ConsPlusNormal"/>
        <w:spacing w:before="220"/>
        <w:ind w:firstLine="540"/>
        <w:jc w:val="both"/>
      </w:pPr>
      <w:r>
        <w:t>- удаленный мониторинг процесса зарядки;</w:t>
      </w:r>
    </w:p>
    <w:p w:rsidR="00BC1B61" w:rsidRDefault="00BC1B61">
      <w:pPr>
        <w:pStyle w:val="ConsPlusNormal"/>
        <w:spacing w:before="220"/>
        <w:ind w:firstLine="540"/>
        <w:jc w:val="both"/>
      </w:pPr>
      <w:r>
        <w:lastRenderedPageBreak/>
        <w:t>- прерывание зарядной сессии и/или снижение доступной мощности в случае реализации сценария выравнивания нагрузки электросетевой компанией;</w:t>
      </w:r>
    </w:p>
    <w:p w:rsidR="00BC1B61" w:rsidRDefault="00BC1B61">
      <w:pPr>
        <w:pStyle w:val="ConsPlusNormal"/>
        <w:spacing w:before="220"/>
        <w:ind w:firstLine="540"/>
        <w:jc w:val="both"/>
      </w:pPr>
      <w:r>
        <w:t>- удаленное управление процессом зарядки.</w:t>
      </w:r>
    </w:p>
    <w:p w:rsidR="00BC1B61" w:rsidRDefault="00BC1B61">
      <w:pPr>
        <w:pStyle w:val="ConsPlusNormal"/>
        <w:spacing w:before="220"/>
        <w:ind w:firstLine="540"/>
        <w:jc w:val="both"/>
      </w:pPr>
      <w:r>
        <w:t>5.2.53 Доступ к зарядной инфраструктуре должен быть не публичным, активирование зарядной станции должно быть возможным только с помощью специальной карты доступа.</w:t>
      </w:r>
    </w:p>
    <w:p w:rsidR="00BC1B61" w:rsidRDefault="00BC1B61">
      <w:pPr>
        <w:pStyle w:val="ConsPlusNormal"/>
        <w:spacing w:before="220"/>
        <w:ind w:firstLine="540"/>
        <w:jc w:val="both"/>
      </w:pPr>
      <w:r>
        <w:t>Система управления и взаиморасчетов должна обеспечивать учет следующих параметров в разрезе как отдельно взятого ЭТ, так и по парку в целом:</w:t>
      </w:r>
    </w:p>
    <w:p w:rsidR="00BC1B61" w:rsidRDefault="00BC1B61">
      <w:pPr>
        <w:pStyle w:val="ConsPlusNormal"/>
        <w:spacing w:before="220"/>
        <w:ind w:firstLine="540"/>
        <w:jc w:val="both"/>
      </w:pPr>
      <w:r>
        <w:t>- дата, время и место зарядки;</w:t>
      </w:r>
    </w:p>
    <w:p w:rsidR="00BC1B61" w:rsidRDefault="00BC1B61">
      <w:pPr>
        <w:pStyle w:val="ConsPlusNormal"/>
        <w:spacing w:before="220"/>
        <w:ind w:firstLine="540"/>
        <w:jc w:val="both"/>
      </w:pPr>
      <w:r>
        <w:t>- объем потребленной электроэнергии;</w:t>
      </w:r>
    </w:p>
    <w:p w:rsidR="00BC1B61" w:rsidRDefault="00BC1B61">
      <w:pPr>
        <w:pStyle w:val="ConsPlusNormal"/>
        <w:spacing w:before="220"/>
        <w:ind w:firstLine="540"/>
        <w:jc w:val="both"/>
      </w:pPr>
      <w:r>
        <w:t>- стоимость зарядной сессии на основании тарифов;</w:t>
      </w:r>
    </w:p>
    <w:p w:rsidR="00BC1B61" w:rsidRDefault="00BC1B61">
      <w:pPr>
        <w:pStyle w:val="ConsPlusNormal"/>
        <w:spacing w:before="220"/>
        <w:ind w:firstLine="540"/>
        <w:jc w:val="both"/>
      </w:pPr>
      <w:r>
        <w:t>- продолжительность зарядки;</w:t>
      </w:r>
    </w:p>
    <w:p w:rsidR="00BC1B61" w:rsidRDefault="00BC1B61">
      <w:pPr>
        <w:pStyle w:val="ConsPlusNormal"/>
        <w:spacing w:before="220"/>
        <w:ind w:firstLine="540"/>
        <w:jc w:val="both"/>
      </w:pPr>
      <w:r>
        <w:t>- использование сценариев технологического управления в процессе зарядки.</w:t>
      </w:r>
    </w:p>
    <w:p w:rsidR="00BC1B61" w:rsidRDefault="00BC1B61">
      <w:pPr>
        <w:pStyle w:val="ConsPlusNormal"/>
        <w:spacing w:before="220"/>
        <w:ind w:firstLine="540"/>
        <w:jc w:val="both"/>
      </w:pPr>
      <w:r>
        <w:t>5.2.54</w:t>
      </w:r>
      <w:proofErr w:type="gramStart"/>
      <w:r>
        <w:t xml:space="preserve"> В</w:t>
      </w:r>
      <w:proofErr w:type="gramEnd"/>
      <w:r>
        <w:t xml:space="preserve"> стоянках открытого типа зарядная инфраструктура должна быть защищена от влаги и проникновения твердых предметов не ниже IP54 по </w:t>
      </w:r>
      <w:hyperlink r:id="rId185" w:history="1">
        <w:r>
          <w:rPr>
            <w:color w:val="0000FF"/>
          </w:rPr>
          <w:t>ГОСТ 14254</w:t>
        </w:r>
      </w:hyperlink>
      <w:r>
        <w:t>.</w:t>
      </w:r>
    </w:p>
    <w:p w:rsidR="00BC1B61" w:rsidRDefault="00BC1B61">
      <w:pPr>
        <w:pStyle w:val="ConsPlusNormal"/>
        <w:spacing w:before="220"/>
        <w:ind w:firstLine="540"/>
        <w:jc w:val="both"/>
      </w:pPr>
      <w:r>
        <w:t>Конструкция зарядных устройств и мест размещения зарядных станций должна обеспечивать их безопасное функционирование в условиях попадания дождя, снега, сильного ветра.</w:t>
      </w:r>
    </w:p>
    <w:p w:rsidR="00BC1B61" w:rsidRDefault="00BC1B61">
      <w:pPr>
        <w:pStyle w:val="ConsPlusNormal"/>
        <w:jc w:val="both"/>
      </w:pPr>
    </w:p>
    <w:p w:rsidR="00BC1B61" w:rsidRDefault="00BC1B61">
      <w:pPr>
        <w:pStyle w:val="ConsPlusTitle"/>
        <w:ind w:firstLine="540"/>
        <w:jc w:val="both"/>
        <w:outlineLvl w:val="1"/>
      </w:pPr>
      <w:r>
        <w:t>6. Инженерное оборудование и сети инженерно-технического обеспечения</w:t>
      </w:r>
    </w:p>
    <w:p w:rsidR="00BC1B61" w:rsidRDefault="00BC1B61">
      <w:pPr>
        <w:pStyle w:val="ConsPlusNormal"/>
        <w:jc w:val="both"/>
      </w:pPr>
    </w:p>
    <w:p w:rsidR="00BC1B61" w:rsidRDefault="00BC1B61">
      <w:pPr>
        <w:pStyle w:val="ConsPlusTitle"/>
        <w:ind w:firstLine="540"/>
        <w:jc w:val="both"/>
        <w:outlineLvl w:val="2"/>
      </w:pPr>
      <w:r>
        <w:t>6.1. Общие требования</w:t>
      </w:r>
    </w:p>
    <w:p w:rsidR="00BC1B61" w:rsidRDefault="00BC1B61">
      <w:pPr>
        <w:pStyle w:val="ConsPlusNormal"/>
        <w:spacing w:before="220"/>
        <w:ind w:firstLine="540"/>
        <w:jc w:val="both"/>
      </w:pPr>
      <w:r>
        <w:t xml:space="preserve">6.1.1 Сети инженерно-технического обеспечения стоянок автомобилей и их инженерное оборудование следует предусматривать с учетом требований </w:t>
      </w:r>
      <w:hyperlink r:id="rId186" w:history="1">
        <w:r>
          <w:rPr>
            <w:color w:val="0000FF"/>
          </w:rPr>
          <w:t>СП 30.13330</w:t>
        </w:r>
      </w:hyperlink>
      <w:r>
        <w:t xml:space="preserve">, </w:t>
      </w:r>
      <w:hyperlink r:id="rId187" w:history="1">
        <w:r>
          <w:rPr>
            <w:color w:val="0000FF"/>
          </w:rPr>
          <w:t>СП 32.13330</w:t>
        </w:r>
      </w:hyperlink>
      <w:r>
        <w:t xml:space="preserve">, </w:t>
      </w:r>
      <w:hyperlink r:id="rId188" w:history="1">
        <w:r>
          <w:rPr>
            <w:color w:val="0000FF"/>
          </w:rPr>
          <w:t>СП 60.13330</w:t>
        </w:r>
      </w:hyperlink>
      <w:r>
        <w:t xml:space="preserve">, </w:t>
      </w:r>
      <w:hyperlink r:id="rId189" w:history="1">
        <w:r>
          <w:rPr>
            <w:color w:val="0000FF"/>
          </w:rPr>
          <w:t>СП 104.13330</w:t>
        </w:r>
      </w:hyperlink>
      <w:r>
        <w:t xml:space="preserve"> и нормативных документов по пожарной безопасности, кроме случаев, специально оговоренных в настоящем своде правил.</w:t>
      </w:r>
    </w:p>
    <w:p w:rsidR="00BC1B61" w:rsidRDefault="00BC1B61">
      <w:pPr>
        <w:pStyle w:val="ConsPlusNormal"/>
        <w:spacing w:before="220"/>
        <w:ind w:firstLine="540"/>
        <w:jc w:val="both"/>
      </w:pPr>
      <w:r>
        <w:t>В стоянках автомобилей требования к системам вентиляции следует принимать по указанным документам как для складских зданий, относящихся по взрывопожарной и пожарной опасности к категории B.</w:t>
      </w:r>
    </w:p>
    <w:p w:rsidR="00BC1B61" w:rsidRDefault="00BC1B61">
      <w:pPr>
        <w:pStyle w:val="ConsPlusNormal"/>
        <w:spacing w:before="220"/>
        <w:ind w:firstLine="540"/>
        <w:jc w:val="both"/>
      </w:pPr>
      <w:r>
        <w:t>6.1.2</w:t>
      </w:r>
      <w:proofErr w:type="gramStart"/>
      <w:r>
        <w:t xml:space="preserve"> В</w:t>
      </w:r>
      <w:proofErr w:type="gramEnd"/>
      <w:r>
        <w:t xml:space="preserve"> многоэтажных зданиях стоянок автомобилей участки инженерных коммуникаций (водопровод, канализация, теплоснабжение), проходящие через перекрытия, должны выполнять из металлических труб, кроме тонкостенных.</w:t>
      </w:r>
    </w:p>
    <w:p w:rsidR="00BC1B61" w:rsidRDefault="00BC1B61">
      <w:pPr>
        <w:pStyle w:val="ConsPlusNormal"/>
        <w:jc w:val="both"/>
      </w:pPr>
      <w:r>
        <w:t xml:space="preserve">(в ред. </w:t>
      </w:r>
      <w:hyperlink r:id="rId190"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proofErr w:type="spellStart"/>
            <w:r>
              <w:rPr>
                <w:color w:val="392C69"/>
              </w:rPr>
              <w:t>КонсультантПлюс</w:t>
            </w:r>
            <w:proofErr w:type="spellEnd"/>
            <w:r>
              <w:rPr>
                <w:color w:val="392C69"/>
              </w:rPr>
              <w:t>: примечание.</w:t>
            </w:r>
          </w:p>
          <w:p w:rsidR="00BC1B61" w:rsidRDefault="00BC1B61">
            <w:pPr>
              <w:pStyle w:val="ConsPlusNormal"/>
              <w:jc w:val="both"/>
            </w:pPr>
            <w:r>
              <w:rPr>
                <w:color w:val="392C69"/>
              </w:rPr>
              <w:t>В официальном тексте документа, видимо, допущена опечатка: пункт 8.3.11 в СП 30.13330.2012 отсутствует. Возможно, имеется в виду пункт 8.2.11.</w:t>
            </w:r>
          </w:p>
        </w:tc>
      </w:tr>
    </w:tbl>
    <w:p w:rsidR="00BC1B61" w:rsidRDefault="00BC1B61">
      <w:pPr>
        <w:pStyle w:val="ConsPlusNormal"/>
        <w:spacing w:before="280"/>
        <w:ind w:firstLine="540"/>
        <w:jc w:val="both"/>
      </w:pPr>
      <w:proofErr w:type="gramStart"/>
      <w:r>
        <w:t xml:space="preserve">Допускается применение труб из полимерных материалов для систем внутренней канализации и водостоков при соблюдении требований </w:t>
      </w:r>
      <w:hyperlink r:id="rId191" w:history="1">
        <w:r>
          <w:rPr>
            <w:color w:val="0000FF"/>
          </w:rPr>
          <w:t>СП 30.13330</w:t>
        </w:r>
      </w:hyperlink>
      <w:r>
        <w:t xml:space="preserve">. Допускается в стоянках, кроме встроенных в здания другого функционального назначения, открытая прокладка труб из полимерных материалов для систем внутренней канализации и водостоков при условии использования противопожарных муфт, перекрывающих при пожаре места прохода стояков через </w:t>
      </w:r>
      <w:r>
        <w:lastRenderedPageBreak/>
        <w:t>перекрытия и обеспечивающих предел огнестойкости узла пересечения не менее</w:t>
      </w:r>
      <w:proofErr w:type="gramEnd"/>
      <w:r>
        <w:t xml:space="preserve"> предела огнестойкости перекрытия и их прокладки с учетом </w:t>
      </w:r>
      <w:hyperlink r:id="rId192" w:history="1">
        <w:r>
          <w:rPr>
            <w:color w:val="0000FF"/>
          </w:rPr>
          <w:t>пункта 8.3.11</w:t>
        </w:r>
      </w:hyperlink>
      <w:r>
        <w:t xml:space="preserve"> СП 30.13330.2012.</w:t>
      </w:r>
    </w:p>
    <w:p w:rsidR="00BC1B61" w:rsidRDefault="00BC1B61">
      <w:pPr>
        <w:pStyle w:val="ConsPlusNormal"/>
        <w:jc w:val="both"/>
      </w:pPr>
      <w:r>
        <w:t xml:space="preserve">(абзац введен </w:t>
      </w:r>
      <w:hyperlink r:id="rId193"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6.1.3 обеспечивает соблюдение требований Федерального </w:t>
            </w:r>
            <w:hyperlink r:id="rId19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5"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6.1.3</w:t>
      </w:r>
      <w:proofErr w:type="gramStart"/>
      <w:r>
        <w:t xml:space="preserve"> В</w:t>
      </w:r>
      <w:proofErr w:type="gramEnd"/>
      <w:r>
        <w:t xml:space="preserve"> местах прохождения кабельных линий и электропроводок инженерных систем, в том числе противопожарной защиты,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пределов огнестойкости таких конструкций. Оболочка </w:t>
      </w:r>
      <w:proofErr w:type="spellStart"/>
      <w:r>
        <w:t>электрокабелей</w:t>
      </w:r>
      <w:proofErr w:type="spellEnd"/>
      <w:r>
        <w:t>, применяемых в стоянках автомобилей, должна соответствовать требованиям нормативных документов по пожарной безопасности.</w:t>
      </w:r>
    </w:p>
    <w:p w:rsidR="00BC1B61" w:rsidRDefault="00BC1B61">
      <w:pPr>
        <w:pStyle w:val="ConsPlusNormal"/>
        <w:spacing w:before="220"/>
        <w:ind w:firstLine="540"/>
        <w:jc w:val="both"/>
      </w:pPr>
      <w:r>
        <w:t>6.1.4 Сети инженерно-технического обеспечения стоянок автомобилей должны быть автономными от инженерных сетей других пожарных отсеков.</w:t>
      </w:r>
    </w:p>
    <w:p w:rsidR="00BC1B61" w:rsidRDefault="00BC1B61">
      <w:pPr>
        <w:pStyle w:val="ConsPlusNormal"/>
        <w:jc w:val="both"/>
      </w:pPr>
      <w:r>
        <w:t xml:space="preserve">(в ред. </w:t>
      </w:r>
      <w:hyperlink r:id="rId196"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При транзитной прокладке через помещения стоянки автомобилей инженерных коммуникаций, принадлежащих зданию, в которое встроена (пристроена) стоянка автомобилей, указанные сети (кроме водопровода, канализации, теплоснабжения, выполненных из металлических труб) должны быть изолированы строительными конструкциями с пределом огнестойкости не ниже EI 150.</w:t>
      </w:r>
    </w:p>
    <w:p w:rsidR="00BC1B61" w:rsidRDefault="00BC1B61">
      <w:pPr>
        <w:pStyle w:val="ConsPlusNormal"/>
        <w:jc w:val="both"/>
      </w:pPr>
      <w:r>
        <w:t xml:space="preserve">(в ред. </w:t>
      </w:r>
      <w:hyperlink r:id="rId197"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p w:rsidR="00BC1B61" w:rsidRDefault="00BC1B61">
      <w:pPr>
        <w:pStyle w:val="ConsPlusTitle"/>
        <w:ind w:firstLine="540"/>
        <w:jc w:val="both"/>
        <w:outlineLvl w:val="2"/>
      </w:pPr>
      <w:r>
        <w:t>6.2. Система водоснабжения и водоотведения</w:t>
      </w:r>
    </w:p>
    <w:p w:rsidR="00BC1B61" w:rsidRDefault="00BC1B61">
      <w:pPr>
        <w:pStyle w:val="ConsPlusNormal"/>
        <w:spacing w:before="220"/>
        <w:ind w:firstLine="540"/>
        <w:jc w:val="both"/>
      </w:pPr>
      <w:r>
        <w:t>6.2.1 Число струй и минимальный расход воды на одну струю на внутреннее пожаротушение отапливаемых стоянок автомобилей закрытого типа следует принимать:</w:t>
      </w:r>
    </w:p>
    <w:p w:rsidR="00BC1B61" w:rsidRDefault="00BC1B61">
      <w:pPr>
        <w:pStyle w:val="ConsPlusNormal"/>
        <w:spacing w:before="220"/>
        <w:ind w:firstLine="540"/>
        <w:jc w:val="both"/>
      </w:pPr>
      <w:r>
        <w:t>- 2 струи по 2,5 л/</w:t>
      </w:r>
      <w:proofErr w:type="gramStart"/>
      <w:r>
        <w:t>с</w:t>
      </w:r>
      <w:proofErr w:type="gramEnd"/>
      <w:r>
        <w:t xml:space="preserve"> - </w:t>
      </w:r>
      <w:proofErr w:type="gramStart"/>
      <w:r>
        <w:t>при</w:t>
      </w:r>
      <w:proofErr w:type="gramEnd"/>
      <w:r>
        <w:t xml:space="preserve"> объеме пожарного отсека от 0,5 до 5000 м</w:t>
      </w:r>
      <w:r>
        <w:rPr>
          <w:vertAlign w:val="superscript"/>
        </w:rPr>
        <w:t>3</w:t>
      </w:r>
      <w:r>
        <w:t>;</w:t>
      </w:r>
    </w:p>
    <w:p w:rsidR="00BC1B61" w:rsidRDefault="00BC1B61">
      <w:pPr>
        <w:pStyle w:val="ConsPlusNormal"/>
        <w:spacing w:before="220"/>
        <w:ind w:firstLine="540"/>
        <w:jc w:val="both"/>
      </w:pPr>
      <w:r>
        <w:t>- 2 струи по 5 л/</w:t>
      </w:r>
      <w:proofErr w:type="gramStart"/>
      <w:r>
        <w:t>с</w:t>
      </w:r>
      <w:proofErr w:type="gramEnd"/>
      <w:r>
        <w:t xml:space="preserve"> - </w:t>
      </w:r>
      <w:proofErr w:type="gramStart"/>
      <w:r>
        <w:t>при</w:t>
      </w:r>
      <w:proofErr w:type="gramEnd"/>
      <w:r>
        <w:t xml:space="preserve"> объеме пожарного отсека свыше 5000 м</w:t>
      </w:r>
      <w:r>
        <w:rPr>
          <w:vertAlign w:val="superscript"/>
        </w:rPr>
        <w:t>3</w:t>
      </w:r>
      <w:r>
        <w:t>.</w:t>
      </w:r>
    </w:p>
    <w:p w:rsidR="00BC1B61" w:rsidRDefault="00BC1B61">
      <w:pPr>
        <w:pStyle w:val="ConsPlusNormal"/>
        <w:spacing w:before="220"/>
        <w:ind w:firstLine="540"/>
        <w:jc w:val="both"/>
      </w:pPr>
      <w:r>
        <w:t xml:space="preserve">Допускается не предусматривать внутренний противопожарный водопровод в одно- и двухэтажных </w:t>
      </w:r>
      <w:proofErr w:type="gramStart"/>
      <w:r>
        <w:t>стоянках</w:t>
      </w:r>
      <w:proofErr w:type="gramEnd"/>
      <w:r>
        <w:t xml:space="preserve"> автомобилей боксового типа с непосредственным выездом наружу из каждого бокса.</w:t>
      </w:r>
    </w:p>
    <w:p w:rsidR="00BC1B61" w:rsidRDefault="00BC1B61">
      <w:pPr>
        <w:pStyle w:val="ConsPlusNormal"/>
        <w:spacing w:before="220"/>
        <w:ind w:firstLine="540"/>
        <w:jc w:val="both"/>
      </w:pPr>
      <w:r>
        <w:t>6.2.2</w:t>
      </w:r>
      <w:proofErr w:type="gramStart"/>
      <w:r>
        <w:t xml:space="preserve"> В</w:t>
      </w:r>
      <w:proofErr w:type="gramEnd"/>
      <w:r>
        <w:t xml:space="preserve"> неотапливаемых стоянках автомобилей системы внутреннего противопожарного водоснабжения выполняют в соответствии с нормативными документами по пожарной безопасности.</w:t>
      </w:r>
    </w:p>
    <w:p w:rsidR="00BC1B61" w:rsidRDefault="00BC1B61">
      <w:pPr>
        <w:pStyle w:val="ConsPlusNormal"/>
        <w:spacing w:before="220"/>
        <w:ind w:firstLine="540"/>
        <w:jc w:val="both"/>
      </w:pPr>
      <w:r>
        <w:t xml:space="preserve">В одно- и двухэтажных </w:t>
      </w:r>
      <w:proofErr w:type="gramStart"/>
      <w:r>
        <w:t>стоянках</w:t>
      </w:r>
      <w:proofErr w:type="gramEnd"/>
      <w:r>
        <w:t xml:space="preserve"> автомобилей боксового типа с непосредственным выездом наружу из каждого бокса внутренний противопожарный водопровод допускается не предусматривать.</w:t>
      </w:r>
    </w:p>
    <w:p w:rsidR="00BC1B61" w:rsidRDefault="00BC1B61">
      <w:pPr>
        <w:pStyle w:val="ConsPlusNormal"/>
        <w:spacing w:before="220"/>
        <w:ind w:firstLine="540"/>
        <w:jc w:val="both"/>
      </w:pPr>
      <w:r>
        <w:t xml:space="preserve">6.2.3 Сети инженерно-технического обеспечения и сети, обеспечивающие пожарную безопасность стоянок автомобилей вместимостью более 50 </w:t>
      </w:r>
      <w:proofErr w:type="spellStart"/>
      <w:r>
        <w:t>машино</w:t>
      </w:r>
      <w:proofErr w:type="spellEnd"/>
      <w:r>
        <w:t xml:space="preserve">-мест, встроенных (пристроенных) в здания другого назначения, должны быть автономными от инженерных систем этих зданий. При вместимости 50 и менее </w:t>
      </w:r>
      <w:proofErr w:type="spellStart"/>
      <w:r>
        <w:t>машино</w:t>
      </w:r>
      <w:proofErr w:type="spellEnd"/>
      <w:r>
        <w:t xml:space="preserve">-мест разделение указанных систем не требуется, кроме системы вентиляции (в том числе </w:t>
      </w:r>
      <w:proofErr w:type="spellStart"/>
      <w:r>
        <w:t>противодымной</w:t>
      </w:r>
      <w:proofErr w:type="spellEnd"/>
      <w:r>
        <w:t>). Допускается объединять насосы в группы с учетом объема максимального расхода воды при тушении пожара.</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lastRenderedPageBreak/>
              <w:t xml:space="preserve">Применение на обязательной основе п. 6.2.4 обеспечивает соблюдение требований Федерального </w:t>
            </w:r>
            <w:hyperlink r:id="rId19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9"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6.2.4</w:t>
      </w:r>
      <w:proofErr w:type="gramStart"/>
      <w:r>
        <w:t xml:space="preserve"> В</w:t>
      </w:r>
      <w:proofErr w:type="gramEnd"/>
      <w:r>
        <w:t xml:space="preserve"> подземных стоянках автомобилей с двумя этажами и более внутренний противопожарный водопровод и автоматические установки пожаротушения должны быть оснащены выведенными наружу патрубками с соединительными головками, оборудованными вентилями и обратными клапанами, для подключения передвижной пожарной техники.</w:t>
      </w:r>
    </w:p>
    <w:p w:rsidR="00BC1B61" w:rsidRDefault="00BC1B61">
      <w:pPr>
        <w:pStyle w:val="ConsPlusNormal"/>
        <w:spacing w:before="220"/>
        <w:ind w:firstLine="540"/>
        <w:jc w:val="both"/>
      </w:pPr>
      <w:r>
        <w:t>6.2.5 Расчетный расход воды на наружное пожаротушение зданий для всех типов стоянок автомобилей - в соответствии с нормативными документами по пожарной безопасности.</w:t>
      </w:r>
    </w:p>
    <w:p w:rsidR="00BC1B61" w:rsidRDefault="00BC1B61">
      <w:pPr>
        <w:pStyle w:val="ConsPlusNormal"/>
        <w:spacing w:before="220"/>
        <w:ind w:firstLine="540"/>
        <w:jc w:val="both"/>
      </w:pPr>
      <w:r>
        <w:t>6.2.6</w:t>
      </w:r>
      <w:proofErr w:type="gramStart"/>
      <w:r>
        <w:t xml:space="preserve"> Н</w:t>
      </w:r>
      <w:proofErr w:type="gramEnd"/>
      <w:r>
        <w:t>а питающей сети между пожарными насосами и сетью противопожарного водопровода следует устанавливать обратные клапаны.</w:t>
      </w:r>
    </w:p>
    <w:p w:rsidR="00BC1B61" w:rsidRDefault="00BC1B61">
      <w:pPr>
        <w:pStyle w:val="ConsPlusNormal"/>
        <w:spacing w:before="220"/>
        <w:ind w:firstLine="540"/>
        <w:jc w:val="both"/>
      </w:pPr>
      <w:r>
        <w:t>6.2.7</w:t>
      </w:r>
      <w:proofErr w:type="gramStart"/>
      <w:r>
        <w:t xml:space="preserve"> П</w:t>
      </w:r>
      <w:proofErr w:type="gramEnd"/>
      <w:r>
        <w:t>ри хранении автомобилей на стоянках в два яруса или более размещение оросительных установок автоматического водяного пожаротушения должно обеспечивать орошение автомобилей на каждом уровне хранения.</w:t>
      </w:r>
    </w:p>
    <w:p w:rsidR="00BC1B61" w:rsidRDefault="00BC1B61">
      <w:pPr>
        <w:pStyle w:val="ConsPlusNormal"/>
        <w:jc w:val="both"/>
      </w:pPr>
    </w:p>
    <w:p w:rsidR="00BC1B61" w:rsidRDefault="00BC1B61">
      <w:pPr>
        <w:pStyle w:val="ConsPlusTitle"/>
        <w:ind w:firstLine="540"/>
        <w:jc w:val="both"/>
        <w:outlineLvl w:val="2"/>
      </w:pPr>
      <w:r>
        <w:t xml:space="preserve">6.3. Отопление, тепловые сети, вентиляция и </w:t>
      </w:r>
      <w:proofErr w:type="spellStart"/>
      <w:r>
        <w:t>противодымная</w:t>
      </w:r>
      <w:proofErr w:type="spellEnd"/>
      <w:r>
        <w:t xml:space="preserve"> защита</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6.3.1 - 6.3.3 обеспечивает соблюдение требований Федерального </w:t>
            </w:r>
            <w:hyperlink r:id="rId20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1"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6.3.1</w:t>
      </w:r>
      <w:proofErr w:type="gramStart"/>
      <w:r>
        <w:t xml:space="preserve"> В</w:t>
      </w:r>
      <w:proofErr w:type="gramEnd"/>
      <w:r>
        <w:t xml:space="preserve"> отапливаемых стоянках автомобилей расчетную температуру воздуха в помещениях для хранения автомобилей следует принимать не менее 5 °C, в постах мойки, в </w:t>
      </w:r>
      <w:proofErr w:type="spellStart"/>
      <w:r>
        <w:t>электрощитовой</w:t>
      </w:r>
      <w:proofErr w:type="spellEnd"/>
      <w:r>
        <w:t>, насосной пожаротушения, узле ввода водопровода - 5 °C.</w:t>
      </w:r>
    </w:p>
    <w:p w:rsidR="00BC1B61" w:rsidRDefault="00BC1B61">
      <w:pPr>
        <w:pStyle w:val="ConsPlusNormal"/>
        <w:spacing w:before="220"/>
        <w:ind w:firstLine="540"/>
        <w:jc w:val="both"/>
      </w:pPr>
      <w:r>
        <w:t>6.3.2</w:t>
      </w:r>
      <w:proofErr w:type="gramStart"/>
      <w:r>
        <w:t xml:space="preserve"> В</w:t>
      </w:r>
      <w:proofErr w:type="gramEnd"/>
      <w:r>
        <w:t xml:space="preserve"> неотапливаемых стоянках автомобилей следует предусматривать отопление только вспомогательных помещений, указанных в </w:t>
      </w:r>
      <w:hyperlink w:anchor="P222" w:history="1">
        <w:r>
          <w:rPr>
            <w:color w:val="0000FF"/>
          </w:rPr>
          <w:t>5.1.8</w:t>
        </w:r>
      </w:hyperlink>
      <w:r>
        <w:t>.</w:t>
      </w:r>
    </w:p>
    <w:p w:rsidR="00BC1B61" w:rsidRDefault="00BC1B61">
      <w:pPr>
        <w:pStyle w:val="ConsPlusNormal"/>
        <w:spacing w:before="220"/>
        <w:ind w:firstLine="540"/>
        <w:jc w:val="both"/>
      </w:pPr>
      <w:r>
        <w:t>Для хранения автомобилей, которые должны быть всегда готовыми к выезду (пожарные, медицинской помощи, аварийных служб и т.п.), необходимо предусматривать отапливаемые помещения.</w:t>
      </w:r>
    </w:p>
    <w:p w:rsidR="00BC1B61" w:rsidRDefault="00BC1B61">
      <w:pPr>
        <w:pStyle w:val="ConsPlusNormal"/>
        <w:spacing w:before="220"/>
        <w:ind w:firstLine="540"/>
        <w:jc w:val="both"/>
      </w:pPr>
      <w:r>
        <w:t xml:space="preserve">6.3.3 Отопление следует предусматривать для зоны хранения и рамп в закрытых отапливаемых стоянках автомобилей. Помещения постов мойки, контрольно-пропускных пунктов, диспетчерских, а также </w:t>
      </w:r>
      <w:proofErr w:type="spellStart"/>
      <w:r>
        <w:t>электрощитовой</w:t>
      </w:r>
      <w:proofErr w:type="spellEnd"/>
      <w:r>
        <w:t>, насосной пожаротушения, узла ввода водопровода должны быть отапливаемыми как в теплых, так и в неотапливаемых закрытых и открытых стоянках автомобилей.</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6.3.4 - 6.3.6 обеспечивает соблюдение требований Федерального </w:t>
            </w:r>
            <w:hyperlink r:id="rId20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3"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6.3.4 Въездные и выездные наружные ворота следует оборудовать воздушно-тепловыми завесами в отапливаемых стоянках автомобилей при размещении в зоне хранения 50 и более автомобилей.</w:t>
      </w:r>
    </w:p>
    <w:p w:rsidR="00BC1B61" w:rsidRDefault="00BC1B61">
      <w:pPr>
        <w:pStyle w:val="ConsPlusNormal"/>
        <w:spacing w:before="220"/>
        <w:ind w:firstLine="540"/>
        <w:jc w:val="both"/>
      </w:pPr>
      <w:r>
        <w:t>6.3.5</w:t>
      </w:r>
      <w:proofErr w:type="gramStart"/>
      <w:r>
        <w:t xml:space="preserve"> В</w:t>
      </w:r>
      <w:proofErr w:type="gramEnd"/>
      <w:r>
        <w:t xml:space="preserve"> стоянках автомобилей закрытого типа в помещениях для хранения автомобилей следует предусматривать приточно-вытяжную вентиляцию для разбавления и удаления вредных </w:t>
      </w:r>
      <w:proofErr w:type="spellStart"/>
      <w:r>
        <w:lastRenderedPageBreak/>
        <w:t>газовыделений</w:t>
      </w:r>
      <w:proofErr w:type="spellEnd"/>
      <w:r>
        <w:t xml:space="preserve"> по расчету ассимиляции, обеспечивая требования </w:t>
      </w:r>
      <w:hyperlink r:id="rId204" w:history="1">
        <w:r>
          <w:rPr>
            <w:color w:val="0000FF"/>
          </w:rPr>
          <w:t>ГОСТ 12.1.005</w:t>
        </w:r>
      </w:hyperlink>
      <w:r>
        <w:t>.</w:t>
      </w:r>
    </w:p>
    <w:p w:rsidR="00BC1B61" w:rsidRDefault="00BC1B61">
      <w:pPr>
        <w:pStyle w:val="ConsPlusNormal"/>
        <w:spacing w:before="220"/>
        <w:ind w:firstLine="540"/>
        <w:jc w:val="both"/>
      </w:pPr>
      <w:r>
        <w:t>В неотапливаемых наземных стоянках автомобилей закрытого типа приточную вентиляцию с механическим побуждением следует предусматривать только для зон, удаленных от проемов в наружных ограждениях более чем на 20 м.</w:t>
      </w:r>
    </w:p>
    <w:p w:rsidR="00BC1B61" w:rsidRDefault="00BC1B61">
      <w:pPr>
        <w:pStyle w:val="ConsPlusNormal"/>
        <w:spacing w:before="220"/>
        <w:ind w:firstLine="540"/>
        <w:jc w:val="both"/>
      </w:pPr>
      <w:r>
        <w:t>6.3.6</w:t>
      </w:r>
      <w:proofErr w:type="gramStart"/>
      <w:r>
        <w:t xml:space="preserve"> В</w:t>
      </w:r>
      <w:proofErr w:type="gramEnd"/>
      <w:r>
        <w:t xml:space="preserve"> стоянках автомобилей закрытого типа следует предусматривать установку приборов для измерения концентрации CO и соответствующих сигнальных приборов по контролю CO в помещении с круглосуточным дежурством персонала.</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6.3.7 - 6.3.9 обеспечивает соблюдение требований Федерального </w:t>
            </w:r>
            <w:hyperlink r:id="rId20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6"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6.3.7</w:t>
      </w:r>
      <w:proofErr w:type="gramStart"/>
      <w:r>
        <w:t xml:space="preserve"> В</w:t>
      </w:r>
      <w:proofErr w:type="gramEnd"/>
      <w:r>
        <w:t xml:space="preserve"> вытяжных воздуховодах в местах пересечения ими противопожарных преград должны быть установлены противопожарные клапаны.</w:t>
      </w:r>
    </w:p>
    <w:p w:rsidR="00BC1B61" w:rsidRDefault="00BC1B61">
      <w:pPr>
        <w:pStyle w:val="ConsPlusNormal"/>
        <w:spacing w:before="220"/>
        <w:ind w:firstLine="540"/>
        <w:jc w:val="both"/>
      </w:pPr>
      <w:r>
        <w:t>Транзитные воздуховоды за пределами обслуживаемого этажа или помещения, выделенного противопожарными преградами, следует предусматривать в соответствии с требованиями нормативных документов по пожарной безопасности.</w:t>
      </w:r>
    </w:p>
    <w:p w:rsidR="00BC1B61" w:rsidRDefault="00BC1B61">
      <w:pPr>
        <w:pStyle w:val="ConsPlusNormal"/>
        <w:spacing w:before="220"/>
        <w:ind w:firstLine="540"/>
        <w:jc w:val="both"/>
      </w:pPr>
      <w:r>
        <w:t>6.3.8</w:t>
      </w:r>
      <w:proofErr w:type="gramStart"/>
      <w:r>
        <w:t xml:space="preserve"> В</w:t>
      </w:r>
      <w:proofErr w:type="gramEnd"/>
      <w:r>
        <w:t xml:space="preserve"> закрытых наземных и подземных стоянках автомобилей следует предусматривать системы </w:t>
      </w:r>
      <w:proofErr w:type="spellStart"/>
      <w:r>
        <w:t>противодымной</w:t>
      </w:r>
      <w:proofErr w:type="spellEnd"/>
      <w:r>
        <w:t xml:space="preserve"> вентиляции для удаления продуктов горения с этажа пожара из помещений хранения автомобилей и из изолированных рамп в соответствии с требованиями нормативных документов по пожарной безопасности.</w:t>
      </w:r>
    </w:p>
    <w:p w:rsidR="00BC1B61" w:rsidRDefault="00BC1B61">
      <w:pPr>
        <w:pStyle w:val="ConsPlusNormal"/>
        <w:spacing w:before="220"/>
        <w:ind w:firstLine="540"/>
        <w:jc w:val="both"/>
      </w:pPr>
      <w:r>
        <w:t xml:space="preserve">6.3.9 Удаление дыма необходимо предусматривать через вытяжные шахты с механическим побуждением тяги. В наземных стоянках автомобилей до двух этажей и одноэтажных подземных стоянках автомобилей разрешается предусматривать </w:t>
      </w:r>
      <w:proofErr w:type="gramStart"/>
      <w:r>
        <w:t>естественное</w:t>
      </w:r>
      <w:proofErr w:type="gramEnd"/>
      <w:r>
        <w:t xml:space="preserve"> </w:t>
      </w:r>
      <w:proofErr w:type="spellStart"/>
      <w:r>
        <w:t>дымоудаление</w:t>
      </w:r>
      <w:proofErr w:type="spellEnd"/>
      <w:r>
        <w:t>. В этих случаях необходимо устройство вытяжных дымовых шахт с естественной вытяжкой через проемы, оборудованные механизированным приводом для открывания фрамуг. На стоянках автомобилей, встроенных в здания другого назначения, удаление дыма через открываемые проемы не допускается.</w:t>
      </w:r>
    </w:p>
    <w:p w:rsidR="00BC1B61" w:rsidRDefault="00BC1B61">
      <w:pPr>
        <w:pStyle w:val="ConsPlusNormal"/>
        <w:spacing w:before="220"/>
        <w:ind w:firstLine="540"/>
        <w:jc w:val="both"/>
      </w:pPr>
      <w:r>
        <w:t xml:space="preserve">Требуемые расходы </w:t>
      </w:r>
      <w:proofErr w:type="spellStart"/>
      <w:r>
        <w:t>дымоудаления</w:t>
      </w:r>
      <w:proofErr w:type="spellEnd"/>
      <w:r>
        <w:t>, число шахт, дымовых клапанов и площадь открывающихся фрамуг определяются расчетом.</w:t>
      </w:r>
    </w:p>
    <w:p w:rsidR="00BC1B61" w:rsidRDefault="00BC1B61">
      <w:pPr>
        <w:pStyle w:val="ConsPlusNormal"/>
        <w:spacing w:before="220"/>
        <w:ind w:firstLine="540"/>
        <w:jc w:val="both"/>
      </w:pPr>
      <w:r>
        <w:t>В закрытых наземных и подземных стоянках автомобилей при удалении продуктов горения непосредственно из помещений следует разделять их на дымовые зоны площадью не более 3000 м</w:t>
      </w:r>
      <w:proofErr w:type="gramStart"/>
      <w:r>
        <w:rPr>
          <w:vertAlign w:val="superscript"/>
        </w:rPr>
        <w:t>2</w:t>
      </w:r>
      <w:proofErr w:type="gramEnd"/>
      <w:r>
        <w:t xml:space="preserve"> с учетом возникновения пожара в одной из зон. Площадь помещения, приходящаяся на одно </w:t>
      </w:r>
      <w:proofErr w:type="spellStart"/>
      <w:r>
        <w:t>дымоприемное</w:t>
      </w:r>
      <w:proofErr w:type="spellEnd"/>
      <w:r>
        <w:t xml:space="preserve"> устройство, принимается не более 1000 м</w:t>
      </w:r>
      <w:proofErr w:type="gramStart"/>
      <w:r>
        <w:rPr>
          <w:vertAlign w:val="superscript"/>
        </w:rPr>
        <w:t>2</w:t>
      </w:r>
      <w:proofErr w:type="gramEnd"/>
      <w:r>
        <w:t>. Число таких устройств, присоединяемых к дымовой шахте, не ограничивается.</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6.3.10 - 6.3.11 обеспечивает соблюдение требований Федерального </w:t>
            </w:r>
            <w:hyperlink r:id="rId20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8"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6.3.10</w:t>
      </w:r>
      <w:proofErr w:type="gramStart"/>
      <w:r>
        <w:t xml:space="preserve"> В</w:t>
      </w:r>
      <w:proofErr w:type="gramEnd"/>
      <w:r>
        <w:t xml:space="preserve"> лестничные клетки, ведущие непосредственно наружу, и в шахты лифтов стоянок автомобилей следует предусматривать подпор воздуха при пожаре или устройство на всех этажах тамбуров-шлюзов 1-го типа с подпором воздуха при пожаре:</w:t>
      </w:r>
    </w:p>
    <w:p w:rsidR="00BC1B61" w:rsidRDefault="00BC1B61">
      <w:pPr>
        <w:pStyle w:val="ConsPlusNormal"/>
        <w:spacing w:before="220"/>
        <w:ind w:firstLine="540"/>
        <w:jc w:val="both"/>
      </w:pPr>
      <w:r>
        <w:t>а) при двух подземных этажах и более;</w:t>
      </w:r>
    </w:p>
    <w:p w:rsidR="00BC1B61" w:rsidRDefault="00BC1B61">
      <w:pPr>
        <w:pStyle w:val="ConsPlusNormal"/>
        <w:spacing w:before="220"/>
        <w:ind w:firstLine="540"/>
        <w:jc w:val="both"/>
      </w:pPr>
      <w:r>
        <w:lastRenderedPageBreak/>
        <w:t>б) если лестничные клетки и лифты связывают подземную и наземную части стоянки автомобилей;</w:t>
      </w:r>
    </w:p>
    <w:p w:rsidR="00BC1B61" w:rsidRDefault="00BC1B61">
      <w:pPr>
        <w:pStyle w:val="ConsPlusNormal"/>
        <w:spacing w:before="220"/>
        <w:ind w:firstLine="540"/>
        <w:jc w:val="both"/>
      </w:pPr>
      <w:r>
        <w:t>в) если лестничные клетки и лифты связывают стоянку автомобилей с наземными этажами здания другого назначения.</w:t>
      </w:r>
    </w:p>
    <w:p w:rsidR="00BC1B61" w:rsidRDefault="00BC1B61">
      <w:pPr>
        <w:pStyle w:val="ConsPlusNormal"/>
        <w:spacing w:before="220"/>
        <w:ind w:firstLine="540"/>
        <w:jc w:val="both"/>
      </w:pPr>
      <w:r>
        <w:t>6.3.11</w:t>
      </w:r>
      <w:proofErr w:type="gramStart"/>
      <w:r>
        <w:t xml:space="preserve"> П</w:t>
      </w:r>
      <w:proofErr w:type="gramEnd"/>
      <w:r>
        <w:t xml:space="preserve">ри пожаре должно быть предусмотрено отключение </w:t>
      </w:r>
      <w:proofErr w:type="spellStart"/>
      <w:r>
        <w:t>общеобменной</w:t>
      </w:r>
      <w:proofErr w:type="spellEnd"/>
      <w:r>
        <w:t xml:space="preserve"> вентиляции.</w:t>
      </w:r>
    </w:p>
    <w:p w:rsidR="00BC1B61" w:rsidRDefault="00BC1B61">
      <w:pPr>
        <w:pStyle w:val="ConsPlusNormal"/>
        <w:spacing w:before="220"/>
        <w:ind w:firstLine="540"/>
        <w:jc w:val="both"/>
      </w:pPr>
      <w:r>
        <w:t xml:space="preserve">Порядок (последовательность) включения систем </w:t>
      </w:r>
      <w:proofErr w:type="spellStart"/>
      <w:r>
        <w:t>противодымной</w:t>
      </w:r>
      <w:proofErr w:type="spellEnd"/>
      <w:r>
        <w:t xml:space="preserve"> защиты должен предусматривать опережение запуска вытяжной вентиляции (раньше приточной).</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6.3.12 - 6.3.13 обеспечивает соблюдение требований Федерального </w:t>
            </w:r>
            <w:hyperlink r:id="rId209"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0"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 xml:space="preserve">6.3.12 Управление системами </w:t>
      </w:r>
      <w:proofErr w:type="spellStart"/>
      <w:r>
        <w:t>противодымной</w:t>
      </w:r>
      <w:proofErr w:type="spellEnd"/>
      <w:r>
        <w:t xml:space="preserve"> защиты должно осуществляться от пожарной сигнализации (или автоматической установки пожаротушения), дистанционно - с центрального пульта управления противопожарными системами, а также от кнопок или механических устройств ручного пуска, устанавливаемых при въезде на этаж стоянки автомобилей, на лестничных площадках на этажах (в шкафах пожарных кранов).</w:t>
      </w:r>
    </w:p>
    <w:p w:rsidR="00BC1B61" w:rsidRDefault="00BC1B61">
      <w:pPr>
        <w:pStyle w:val="ConsPlusNormal"/>
        <w:spacing w:before="220"/>
        <w:ind w:firstLine="540"/>
        <w:jc w:val="both"/>
      </w:pPr>
      <w:r>
        <w:t xml:space="preserve">6.3.13 Элементы систем </w:t>
      </w:r>
      <w:proofErr w:type="spellStart"/>
      <w:r>
        <w:t>противодымной</w:t>
      </w:r>
      <w:proofErr w:type="spellEnd"/>
      <w:r>
        <w:t xml:space="preserve"> защиты (вентиляторы, шахты, воздуховоды, клапаны, </w:t>
      </w:r>
      <w:proofErr w:type="spellStart"/>
      <w:r>
        <w:t>дымоприемные</w:t>
      </w:r>
      <w:proofErr w:type="spellEnd"/>
      <w:r>
        <w:t xml:space="preserve"> устройства и др.) следует предусматривать в соответствии с </w:t>
      </w:r>
      <w:hyperlink r:id="rId211" w:history="1">
        <w:r>
          <w:rPr>
            <w:color w:val="0000FF"/>
          </w:rPr>
          <w:t>СП 60.13330</w:t>
        </w:r>
      </w:hyperlink>
      <w:r>
        <w:t xml:space="preserve"> и нормативными документами по пожарной безопасности.</w:t>
      </w:r>
    </w:p>
    <w:p w:rsidR="00BC1B61" w:rsidRDefault="00BC1B61">
      <w:pPr>
        <w:pStyle w:val="ConsPlusNormal"/>
        <w:spacing w:before="220"/>
        <w:ind w:firstLine="540"/>
        <w:jc w:val="both"/>
      </w:pPr>
      <w:r>
        <w:t xml:space="preserve">В системах вытяжной </w:t>
      </w:r>
      <w:proofErr w:type="spellStart"/>
      <w:r>
        <w:t>противодымной</w:t>
      </w:r>
      <w:proofErr w:type="spellEnd"/>
      <w:r>
        <w:t xml:space="preserve"> вентиляции сопротивление противопожарных (в том числе дымовых) клапанов </w:t>
      </w:r>
      <w:proofErr w:type="spellStart"/>
      <w:r>
        <w:t>дым</w:t>
      </w:r>
      <w:proofErr w:type="gramStart"/>
      <w:r>
        <w:t>о</w:t>
      </w:r>
      <w:proofErr w:type="spellEnd"/>
      <w:r>
        <w:t>-</w:t>
      </w:r>
      <w:proofErr w:type="gramEnd"/>
      <w:r>
        <w:t xml:space="preserve"> и </w:t>
      </w:r>
      <w:proofErr w:type="spellStart"/>
      <w:r>
        <w:t>газопроницанию</w:t>
      </w:r>
      <w:proofErr w:type="spellEnd"/>
      <w:r>
        <w:t xml:space="preserve"> должно быть не менее 1,6·10</w:t>
      </w:r>
      <w:r>
        <w:rPr>
          <w:vertAlign w:val="superscript"/>
        </w:rPr>
        <w:t>3</w:t>
      </w:r>
      <w:r>
        <w:t xml:space="preserve"> м</w:t>
      </w:r>
      <w:r>
        <w:rPr>
          <w:vertAlign w:val="superscript"/>
        </w:rPr>
        <w:t>3</w:t>
      </w:r>
      <w:r>
        <w:t>/кг в соответствии с требованиями нормативных документов по пожарной безопасности.</w:t>
      </w:r>
    </w:p>
    <w:p w:rsidR="00BC1B61" w:rsidRDefault="00BC1B61">
      <w:pPr>
        <w:pStyle w:val="ConsPlusNormal"/>
        <w:spacing w:before="220"/>
        <w:ind w:firstLine="540"/>
        <w:jc w:val="both"/>
      </w:pPr>
      <w:r>
        <w:t>6.3.14</w:t>
      </w:r>
      <w:proofErr w:type="gramStart"/>
      <w:r>
        <w:t xml:space="preserve"> П</w:t>
      </w:r>
      <w:proofErr w:type="gramEnd"/>
      <w:r>
        <w:t xml:space="preserve">ри определении основных параметров приточно-вытяжной </w:t>
      </w:r>
      <w:proofErr w:type="spellStart"/>
      <w:r>
        <w:t>противодымной</w:t>
      </w:r>
      <w:proofErr w:type="spellEnd"/>
      <w:r>
        <w:t xml:space="preserve"> вентиляции необходимо учитывать следующие исходные данные:</w:t>
      </w:r>
    </w:p>
    <w:p w:rsidR="00BC1B61" w:rsidRDefault="00BC1B61">
      <w:pPr>
        <w:pStyle w:val="ConsPlusNormal"/>
        <w:spacing w:before="220"/>
        <w:ind w:firstLine="540"/>
        <w:jc w:val="both"/>
      </w:pPr>
      <w:proofErr w:type="gramStart"/>
      <w:r>
        <w:t>- возникновение пожара (горение одного автомобиля или двух или более автомобилей - при двух- и более уровневой механизированной стоянке автомобилей) в наземной стоянке на нижнем типовом этаже, а в подземной - на верхнем или нижнем типовых этажах;</w:t>
      </w:r>
      <w:proofErr w:type="gramEnd"/>
    </w:p>
    <w:p w:rsidR="00BC1B61" w:rsidRDefault="00BC1B61">
      <w:pPr>
        <w:pStyle w:val="ConsPlusNormal"/>
        <w:jc w:val="both"/>
      </w:pPr>
      <w:r>
        <w:t xml:space="preserve">(в ред. </w:t>
      </w:r>
      <w:hyperlink r:id="rId212"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геометрические характеристики типового этажа (яруса) - эксплуатируемая площадь проемов, площадь ограждающих конструкций;</w:t>
      </w:r>
    </w:p>
    <w:p w:rsidR="00BC1B61" w:rsidRDefault="00BC1B61">
      <w:pPr>
        <w:pStyle w:val="ConsPlusNormal"/>
        <w:spacing w:before="220"/>
        <w:ind w:firstLine="540"/>
        <w:jc w:val="both"/>
      </w:pPr>
      <w:r>
        <w:t>- удельная пожарная нагрузка;</w:t>
      </w:r>
    </w:p>
    <w:p w:rsidR="00BC1B61" w:rsidRDefault="00BC1B61">
      <w:pPr>
        <w:pStyle w:val="ConsPlusNormal"/>
        <w:spacing w:before="220"/>
        <w:ind w:firstLine="540"/>
        <w:jc w:val="both"/>
      </w:pPr>
      <w:r>
        <w:t>- положение проемов эвакуационных выходов (</w:t>
      </w:r>
      <w:proofErr w:type="gramStart"/>
      <w:r>
        <w:t>открыты</w:t>
      </w:r>
      <w:proofErr w:type="gramEnd"/>
      <w:r>
        <w:t xml:space="preserve"> с этажа пожара до наружных выходов);</w:t>
      </w:r>
    </w:p>
    <w:p w:rsidR="00BC1B61" w:rsidRDefault="00BC1B61">
      <w:pPr>
        <w:pStyle w:val="ConsPlusNormal"/>
        <w:spacing w:before="220"/>
        <w:ind w:firstLine="540"/>
        <w:jc w:val="both"/>
      </w:pPr>
      <w:r>
        <w:t>- параметры наружного воздуха.</w:t>
      </w:r>
    </w:p>
    <w:p w:rsidR="00BC1B61" w:rsidRDefault="00BC1B61">
      <w:pPr>
        <w:pStyle w:val="ConsPlusNormal"/>
        <w:spacing w:before="220"/>
        <w:ind w:firstLine="540"/>
        <w:jc w:val="both"/>
      </w:pPr>
      <w:r>
        <w:t>6.3.15 Требования к проектированию вентиляционных шахт подземных стоянок автомобилей приведены в нормативных документах по пожарной безопасности.</w:t>
      </w:r>
    </w:p>
    <w:p w:rsidR="00BC1B61" w:rsidRDefault="00BC1B61">
      <w:pPr>
        <w:pStyle w:val="ConsPlusNormal"/>
        <w:spacing w:before="220"/>
        <w:ind w:firstLine="540"/>
        <w:jc w:val="both"/>
      </w:pPr>
      <w:r>
        <w:t xml:space="preserve">Вытяжные вентиляционные шахты стоянок автомобилей вместимостью 100 </w:t>
      </w:r>
      <w:proofErr w:type="spellStart"/>
      <w:r>
        <w:t>машино</w:t>
      </w:r>
      <w:proofErr w:type="spellEnd"/>
      <w:r>
        <w:t xml:space="preserve">-мест и более необходимо размещать на расстоянии не менее 30 м от многоквартирных жилых домов, участков дошкольных образовательных организаций, спальных корпусов домов-интернатов, стационаров лечебных учреждений. Вентиляционные отверстия указанных шахт должны быть расположены не ниже 2 м над уровнем земли. При вместимости стоянок автомобилей более 10 </w:t>
      </w:r>
      <w:proofErr w:type="spellStart"/>
      <w:r>
        <w:lastRenderedPageBreak/>
        <w:t>машино</w:t>
      </w:r>
      <w:proofErr w:type="spellEnd"/>
      <w:r>
        <w:t>-мест расстояние от вентиляционных шахт до указанных зданий и возвышение их над уровнем кровли сооружения определяют расчетом рассеивания выбросов в атмосферу и уровней шума на территории жилой застройки.</w:t>
      </w:r>
    </w:p>
    <w:p w:rsidR="00BC1B61" w:rsidRDefault="00BC1B61">
      <w:pPr>
        <w:pStyle w:val="ConsPlusNormal"/>
        <w:spacing w:before="220"/>
        <w:ind w:firstLine="540"/>
        <w:jc w:val="both"/>
      </w:pPr>
      <w:proofErr w:type="spellStart"/>
      <w:r>
        <w:t>Шумопоглощение</w:t>
      </w:r>
      <w:proofErr w:type="spellEnd"/>
      <w:r>
        <w:t xml:space="preserve"> вентиляционного оборудования стоянок автомобилей, встроенных в жилые дома, должно рассчитываться с учетом работы в ночное время.</w:t>
      </w:r>
    </w:p>
    <w:p w:rsidR="00BC1B61" w:rsidRDefault="00BC1B61">
      <w:pPr>
        <w:pStyle w:val="ConsPlusNormal"/>
        <w:jc w:val="both"/>
      </w:pPr>
    </w:p>
    <w:p w:rsidR="00BC1B61" w:rsidRDefault="00BC1B61">
      <w:pPr>
        <w:pStyle w:val="ConsPlusTitle"/>
        <w:ind w:firstLine="540"/>
        <w:jc w:val="both"/>
        <w:outlineLvl w:val="2"/>
      </w:pPr>
      <w:r>
        <w:t>6.4. Сети электроснабжения</w:t>
      </w:r>
    </w:p>
    <w:p w:rsidR="00BC1B61" w:rsidRDefault="00BC1B61">
      <w:pPr>
        <w:pStyle w:val="ConsPlusNormal"/>
        <w:spacing w:before="220"/>
        <w:ind w:firstLine="540"/>
        <w:jc w:val="both"/>
      </w:pPr>
      <w:r>
        <w:t xml:space="preserve">6.4.1 Электроснабжение и электротехнические устройства стоянок автомобилей следует проектировать в соответствии с требованиями </w:t>
      </w:r>
      <w:hyperlink w:anchor="P687" w:history="1">
        <w:r>
          <w:rPr>
            <w:color w:val="0000FF"/>
          </w:rPr>
          <w:t>[3]</w:t>
        </w:r>
      </w:hyperlink>
      <w:r>
        <w:t xml:space="preserve"> и </w:t>
      </w:r>
      <w:hyperlink w:anchor="P689" w:history="1">
        <w:r>
          <w:rPr>
            <w:color w:val="0000FF"/>
          </w:rPr>
          <w:t>[5]</w:t>
        </w:r>
      </w:hyperlink>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6.4.2 обеспечивает соблюдение требований Федерального </w:t>
            </w:r>
            <w:hyperlink r:id="rId21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4"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6.4.2</w:t>
      </w:r>
      <w:proofErr w:type="gramStart"/>
      <w:r>
        <w:t xml:space="preserve"> П</w:t>
      </w:r>
      <w:proofErr w:type="gramEnd"/>
      <w:r>
        <w:t>о обеспечению надежности потребителей электроснабжения стоянки автомобилей следует относить к следующим категориям:</w:t>
      </w:r>
    </w:p>
    <w:p w:rsidR="00BC1B61" w:rsidRDefault="00BC1B61">
      <w:pPr>
        <w:pStyle w:val="ConsPlusNormal"/>
        <w:spacing w:before="220"/>
        <w:ind w:firstLine="540"/>
        <w:jc w:val="both"/>
      </w:pPr>
      <w:r>
        <w:t xml:space="preserve">а) к категории I - электроустановки, используемые в противопожарной защите, в том числе для автоматического пожаротушения и автоматической сигнализации, </w:t>
      </w:r>
      <w:proofErr w:type="spellStart"/>
      <w:r>
        <w:t>противодымной</w:t>
      </w:r>
      <w:proofErr w:type="spellEnd"/>
      <w:r>
        <w:t xml:space="preserve"> защиты, лифтов для перевозки пожарных подразделений, систем оповещения о пожаре, электроприводов механизмов противопожарных ворот, систем автоматического контроля воздушной среды в помещениях хранения газобаллонных автомобилей;</w:t>
      </w:r>
    </w:p>
    <w:p w:rsidR="00BC1B61" w:rsidRDefault="00BC1B61">
      <w:pPr>
        <w:pStyle w:val="ConsPlusNormal"/>
        <w:spacing w:before="220"/>
        <w:ind w:firstLine="540"/>
        <w:jc w:val="both"/>
      </w:pPr>
      <w:r>
        <w:t>б) к категории II - электроприводы лифтов и других механизированных устрой</w:t>
      </w:r>
      <w:proofErr w:type="gramStart"/>
      <w:r>
        <w:t>ств дл</w:t>
      </w:r>
      <w:proofErr w:type="gramEnd"/>
      <w:r>
        <w:t>я перемещения автомобилей; электроприводы механизмов открывания ворот без ручного привода и аварийное освещение стоянок автомобилей, постоянно готовых к выезду;</w:t>
      </w:r>
    </w:p>
    <w:p w:rsidR="00BC1B61" w:rsidRDefault="00BC1B61">
      <w:pPr>
        <w:pStyle w:val="ConsPlusNormal"/>
        <w:spacing w:before="220"/>
        <w:ind w:firstLine="540"/>
        <w:jc w:val="both"/>
      </w:pPr>
      <w:r>
        <w:t xml:space="preserve">в) к категории III - остальные </w:t>
      </w:r>
      <w:proofErr w:type="spellStart"/>
      <w:r>
        <w:t>электропотребители</w:t>
      </w:r>
      <w:proofErr w:type="spellEnd"/>
      <w:r>
        <w:t xml:space="preserve"> технологического оборудования стоянок автомобилей.</w:t>
      </w:r>
    </w:p>
    <w:p w:rsidR="00BC1B61" w:rsidRDefault="00BC1B61">
      <w:pPr>
        <w:pStyle w:val="ConsPlusNormal"/>
        <w:spacing w:before="220"/>
        <w:ind w:firstLine="540"/>
        <w:jc w:val="both"/>
      </w:pPr>
      <w:proofErr w:type="spellStart"/>
      <w:r>
        <w:t>Электрокабели</w:t>
      </w:r>
      <w:proofErr w:type="spellEnd"/>
      <w:r>
        <w:t>, питающие противопожарные устройства, следует присоединять непосредственно к вводным щитам здания (сооружения) и не допускается одновременно использовать для подводки к другим токоприемникам.</w:t>
      </w:r>
    </w:p>
    <w:p w:rsidR="00BC1B61" w:rsidRDefault="00BC1B61">
      <w:pPr>
        <w:pStyle w:val="ConsPlusNormal"/>
        <w:spacing w:before="220"/>
        <w:ind w:firstLine="540"/>
        <w:jc w:val="both"/>
      </w:pPr>
      <w:r>
        <w:t xml:space="preserve">Кабельные линии, питающие системы противопожарной защиты, следует выполнять огнестойкими кабелями с медными жилами. Не допускается их использование для других </w:t>
      </w:r>
      <w:proofErr w:type="spellStart"/>
      <w:r>
        <w:t>электроприемников</w:t>
      </w:r>
      <w:proofErr w:type="spellEnd"/>
      <w:r>
        <w:t xml:space="preserve"> согласно требованиям нормативных документов по пожарной безопасности.</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6.4.3 - 6.4.4 обеспечивает соблюдение требований Федерального </w:t>
            </w:r>
            <w:hyperlink r:id="rId21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6"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 xml:space="preserve">6.4.3 Освещение помещений хранения автомобилей следует предусматривать в соответствии с требованиями </w:t>
      </w:r>
      <w:hyperlink r:id="rId217" w:history="1">
        <w:r>
          <w:rPr>
            <w:color w:val="0000FF"/>
          </w:rPr>
          <w:t>СП 52.13330</w:t>
        </w:r>
      </w:hyperlink>
      <w:r>
        <w:t>.</w:t>
      </w:r>
    </w:p>
    <w:p w:rsidR="00BC1B61" w:rsidRDefault="00BC1B61">
      <w:pPr>
        <w:pStyle w:val="ConsPlusNormal"/>
        <w:spacing w:before="220"/>
        <w:ind w:firstLine="540"/>
        <w:jc w:val="both"/>
      </w:pPr>
      <w:r>
        <w:t>6.4.4</w:t>
      </w:r>
      <w:proofErr w:type="gramStart"/>
      <w:r>
        <w:t xml:space="preserve"> К</w:t>
      </w:r>
      <w:proofErr w:type="gramEnd"/>
      <w:r>
        <w:t xml:space="preserve"> сети аварийного (эвакуационного) освещения должны быть подключены световые указатели:</w:t>
      </w:r>
    </w:p>
    <w:p w:rsidR="00BC1B61" w:rsidRDefault="00BC1B61">
      <w:pPr>
        <w:pStyle w:val="ConsPlusNormal"/>
        <w:spacing w:before="220"/>
        <w:ind w:firstLine="540"/>
        <w:jc w:val="both"/>
      </w:pPr>
      <w:r>
        <w:t>а) эвакуационных выходов на каждом этаже;</w:t>
      </w:r>
    </w:p>
    <w:p w:rsidR="00BC1B61" w:rsidRDefault="00BC1B61">
      <w:pPr>
        <w:pStyle w:val="ConsPlusNormal"/>
        <w:spacing w:before="220"/>
        <w:ind w:firstLine="540"/>
        <w:jc w:val="both"/>
      </w:pPr>
      <w:r>
        <w:t>б) путей движения автомобилей;</w:t>
      </w:r>
    </w:p>
    <w:p w:rsidR="00BC1B61" w:rsidRDefault="00BC1B61">
      <w:pPr>
        <w:pStyle w:val="ConsPlusNormal"/>
        <w:spacing w:before="220"/>
        <w:ind w:firstLine="540"/>
        <w:jc w:val="both"/>
      </w:pPr>
      <w:r>
        <w:lastRenderedPageBreak/>
        <w:t>в) мест установки соединительных головок для подключения пожарной техники;</w:t>
      </w:r>
    </w:p>
    <w:p w:rsidR="00BC1B61" w:rsidRDefault="00BC1B61">
      <w:pPr>
        <w:pStyle w:val="ConsPlusNormal"/>
        <w:spacing w:before="220"/>
        <w:ind w:firstLine="540"/>
        <w:jc w:val="both"/>
      </w:pPr>
      <w:r>
        <w:t>г) мест установки первичных средств пожаротушения;</w:t>
      </w:r>
    </w:p>
    <w:p w:rsidR="00BC1B61" w:rsidRDefault="00BC1B61">
      <w:pPr>
        <w:pStyle w:val="ConsPlusNormal"/>
        <w:spacing w:before="220"/>
        <w:ind w:firstLine="540"/>
        <w:jc w:val="both"/>
      </w:pPr>
      <w:r>
        <w:t>д) мест расположения наружных гидрантов (на фасаде сооружения);</w:t>
      </w:r>
    </w:p>
    <w:p w:rsidR="00BC1B61" w:rsidRDefault="00BC1B61">
      <w:pPr>
        <w:pStyle w:val="ConsPlusNormal"/>
        <w:spacing w:before="220"/>
        <w:ind w:firstLine="540"/>
        <w:jc w:val="both"/>
      </w:pPr>
      <w:r>
        <w:t>е) номерных знаков на фасаде здания, сооружения;</w:t>
      </w:r>
    </w:p>
    <w:p w:rsidR="00BC1B61" w:rsidRDefault="00BC1B61">
      <w:pPr>
        <w:pStyle w:val="ConsPlusNormal"/>
        <w:spacing w:before="220"/>
        <w:ind w:firstLine="540"/>
        <w:jc w:val="both"/>
      </w:pPr>
      <w:r>
        <w:t xml:space="preserve">ж) входов в помещение </w:t>
      </w:r>
      <w:proofErr w:type="gramStart"/>
      <w:r>
        <w:t>насосной</w:t>
      </w:r>
      <w:proofErr w:type="gramEnd"/>
      <w:r>
        <w:t xml:space="preserve"> пожаротушения.</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6.4.5 - 6.4.6 обеспечивает соблюдение требований Федерального </w:t>
            </w:r>
            <w:hyperlink r:id="rId21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9"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6.4.5 Пути движения автомобилей внутри стоянок должны быть оснащены указателями, ориентирующими водителя.</w:t>
      </w:r>
    </w:p>
    <w:p w:rsidR="00BC1B61" w:rsidRDefault="00BC1B61">
      <w:pPr>
        <w:pStyle w:val="ConsPlusNormal"/>
        <w:spacing w:before="220"/>
        <w:ind w:firstLine="540"/>
        <w:jc w:val="both"/>
      </w:pPr>
      <w:r>
        <w:t>Светильники, указывающие направление движения, устанавливаются у поворотов, в местах изменения уклонов, на рампах, въездах на этажи, входах и выходах на этажах и в лестничные клетки.</w:t>
      </w:r>
    </w:p>
    <w:p w:rsidR="00BC1B61" w:rsidRDefault="00BC1B61">
      <w:pPr>
        <w:pStyle w:val="ConsPlusNormal"/>
        <w:spacing w:before="220"/>
        <w:ind w:firstLine="540"/>
        <w:jc w:val="both"/>
      </w:pPr>
      <w:r>
        <w:t>Указатели направления движения устанавливаются на высоте 2 и 0,5 м от пола в пределах прямой видимости из любой точки на путях эвакуации и проездов автомобилей.</w:t>
      </w:r>
    </w:p>
    <w:p w:rsidR="00BC1B61" w:rsidRDefault="00BC1B61">
      <w:pPr>
        <w:pStyle w:val="ConsPlusNormal"/>
        <w:spacing w:before="220"/>
        <w:ind w:firstLine="540"/>
        <w:jc w:val="both"/>
      </w:pPr>
      <w:r>
        <w:t>Световые указатели мест установки соединительных головок для пожарной техники, мест установки пожарных кранов и огнетушителей должны включаться автоматически при срабатывании систем пожарной автоматики.</w:t>
      </w:r>
    </w:p>
    <w:p w:rsidR="00BC1B61" w:rsidRDefault="00BC1B61">
      <w:pPr>
        <w:pStyle w:val="ConsPlusNormal"/>
        <w:spacing w:before="220"/>
        <w:ind w:firstLine="540"/>
        <w:jc w:val="both"/>
      </w:pPr>
      <w:r>
        <w:t>6.4.6</w:t>
      </w:r>
      <w:proofErr w:type="gramStart"/>
      <w:r>
        <w:t xml:space="preserve"> В</w:t>
      </w:r>
      <w:proofErr w:type="gramEnd"/>
      <w:r>
        <w:t xml:space="preserve"> стоянках автомобилей закрытого типа у въездов на каждый этаж должны быть установлены розетки, подключенные к сети электроснабжения по категории I, для возможности использования электрифицированного пожарно-технического оборудования на напряжение 220 В.</w:t>
      </w:r>
    </w:p>
    <w:p w:rsidR="00BC1B61" w:rsidRDefault="00BC1B61">
      <w:pPr>
        <w:pStyle w:val="ConsPlusNormal"/>
        <w:jc w:val="both"/>
      </w:pPr>
    </w:p>
    <w:p w:rsidR="00BC1B61" w:rsidRDefault="00BC1B61">
      <w:pPr>
        <w:pStyle w:val="ConsPlusTitle"/>
        <w:ind w:firstLine="540"/>
        <w:jc w:val="both"/>
        <w:outlineLvl w:val="2"/>
      </w:pPr>
      <w:r>
        <w:t>6.5. Автоматическое пожаротушение и автоматическая пожарная сигнализация, оповещение и управление эвакуацией при пожаре</w:t>
      </w:r>
    </w:p>
    <w:p w:rsidR="00BC1B61" w:rsidRDefault="00BC1B61">
      <w:pPr>
        <w:pStyle w:val="ConsPlusNormal"/>
        <w:jc w:val="both"/>
      </w:pPr>
      <w:r>
        <w:t xml:space="preserve">(в ред. </w:t>
      </w:r>
      <w:hyperlink r:id="rId220"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6.5.1 Системы автоматического пожаротушения и сигнализации, оповещения о пожаре, применяемые на стоянках автомобилей, должны соответствовать требованиям нормативных документов по пожарной безопасности.</w:t>
      </w:r>
    </w:p>
    <w:p w:rsidR="00BC1B61" w:rsidRDefault="00BC1B61">
      <w:pPr>
        <w:pStyle w:val="ConsPlusNormal"/>
        <w:spacing w:before="220"/>
        <w:ind w:firstLine="540"/>
        <w:jc w:val="both"/>
      </w:pPr>
      <w:r>
        <w:t>6.5.2 Тип автоматической установки пожаротушения, способ тушения и вид огнетушащих сре</w:t>
      </w:r>
      <w:proofErr w:type="gramStart"/>
      <w:r>
        <w:t>дств пр</w:t>
      </w:r>
      <w:proofErr w:type="gramEnd"/>
      <w:r>
        <w:t>инимаются в соответствии с нормативными документами по пожарной безопасности.</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6.5.3 обеспечивает соблюдение требований Федерального </w:t>
            </w:r>
            <w:hyperlink r:id="rId22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2"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bookmarkStart w:id="5" w:name="P593"/>
      <w:bookmarkEnd w:id="5"/>
      <w:r>
        <w:t>6.5.3 Автоматическое пожаротушение в помещениях хранения автомобилей следует предусматривать в стоянках автомобилей закрытого типа:</w:t>
      </w:r>
    </w:p>
    <w:p w:rsidR="00BC1B61" w:rsidRDefault="00BC1B61">
      <w:pPr>
        <w:pStyle w:val="ConsPlusNormal"/>
        <w:spacing w:before="220"/>
        <w:ind w:firstLine="540"/>
        <w:jc w:val="both"/>
      </w:pPr>
      <w:r>
        <w:t xml:space="preserve">а) </w:t>
      </w:r>
      <w:proofErr w:type="gramStart"/>
      <w:r>
        <w:t>подземных</w:t>
      </w:r>
      <w:proofErr w:type="gramEnd"/>
      <w:r>
        <w:t xml:space="preserve"> - независимо от этажности;</w:t>
      </w:r>
    </w:p>
    <w:p w:rsidR="00BC1B61" w:rsidRDefault="00BC1B61">
      <w:pPr>
        <w:pStyle w:val="ConsPlusNormal"/>
        <w:spacing w:before="220"/>
        <w:ind w:firstLine="540"/>
        <w:jc w:val="both"/>
      </w:pPr>
      <w:r>
        <w:t>б) наземных - при двух этажах и более;</w:t>
      </w:r>
    </w:p>
    <w:p w:rsidR="00BC1B61" w:rsidRDefault="00BC1B61">
      <w:pPr>
        <w:pStyle w:val="ConsPlusNormal"/>
        <w:spacing w:before="220"/>
        <w:ind w:firstLine="540"/>
        <w:jc w:val="both"/>
      </w:pPr>
      <w:r>
        <w:lastRenderedPageBreak/>
        <w:t>в) одноэтажных наземных степеней огнестойкости I, II и III площадью 7000 м</w:t>
      </w:r>
      <w:proofErr w:type="gramStart"/>
      <w:r>
        <w:rPr>
          <w:vertAlign w:val="superscript"/>
        </w:rPr>
        <w:t>2</w:t>
      </w:r>
      <w:proofErr w:type="gramEnd"/>
      <w:r>
        <w:t xml:space="preserve"> и более, степени огнестойкости IV, класса конструктивной пожарной опасности C0, площадью 3600 м</w:t>
      </w:r>
      <w:r>
        <w:rPr>
          <w:vertAlign w:val="superscript"/>
        </w:rPr>
        <w:t>2</w:t>
      </w:r>
      <w:r>
        <w:t xml:space="preserve"> и более, класса конструктивной пожарной опасности C1 - 2000 м</w:t>
      </w:r>
      <w:r>
        <w:rPr>
          <w:vertAlign w:val="superscript"/>
        </w:rPr>
        <w:t>2</w:t>
      </w:r>
      <w:r>
        <w:t xml:space="preserve"> и более, классов конструктивной пожарной опасности C2, C3 - 1000 м</w:t>
      </w:r>
      <w:r>
        <w:rPr>
          <w:vertAlign w:val="superscript"/>
        </w:rPr>
        <w:t>2</w:t>
      </w:r>
      <w:r>
        <w:t xml:space="preserve"> и более;</w:t>
      </w:r>
    </w:p>
    <w:p w:rsidR="00BC1B61" w:rsidRDefault="00BC1B61">
      <w:pPr>
        <w:pStyle w:val="ConsPlusNormal"/>
        <w:jc w:val="both"/>
      </w:pPr>
      <w:r>
        <w:t xml:space="preserve">(в ред. </w:t>
      </w:r>
      <w:hyperlink r:id="rId223"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r>
        <w:t xml:space="preserve">г) </w:t>
      </w:r>
      <w:proofErr w:type="gramStart"/>
      <w:r>
        <w:t>встроенных</w:t>
      </w:r>
      <w:proofErr w:type="gramEnd"/>
      <w:r>
        <w:t xml:space="preserve"> в здания другого назначения;</w:t>
      </w:r>
    </w:p>
    <w:p w:rsidR="00BC1B61" w:rsidRDefault="00BC1B61">
      <w:pPr>
        <w:pStyle w:val="ConsPlusNormal"/>
        <w:spacing w:before="220"/>
        <w:ind w:firstLine="540"/>
        <w:jc w:val="both"/>
      </w:pPr>
      <w:r>
        <w:t xml:space="preserve">д) </w:t>
      </w:r>
      <w:proofErr w:type="gramStart"/>
      <w:r>
        <w:t>расположенных</w:t>
      </w:r>
      <w:proofErr w:type="gramEnd"/>
      <w:r>
        <w:t xml:space="preserve"> под мостами;</w:t>
      </w:r>
    </w:p>
    <w:p w:rsidR="00BC1B61" w:rsidRDefault="00BC1B61">
      <w:pPr>
        <w:pStyle w:val="ConsPlusNormal"/>
        <w:spacing w:before="220"/>
        <w:ind w:firstLine="540"/>
        <w:jc w:val="both"/>
      </w:pPr>
      <w:r>
        <w:t xml:space="preserve">е) механизированных </w:t>
      </w:r>
      <w:proofErr w:type="gramStart"/>
      <w:r>
        <w:t>стоянках</w:t>
      </w:r>
      <w:proofErr w:type="gramEnd"/>
      <w:r>
        <w:t xml:space="preserve"> автомобилей;</w:t>
      </w:r>
    </w:p>
    <w:p w:rsidR="00BC1B61" w:rsidRDefault="00BC1B61">
      <w:pPr>
        <w:pStyle w:val="ConsPlusNormal"/>
        <w:spacing w:before="220"/>
        <w:ind w:firstLine="540"/>
        <w:jc w:val="both"/>
      </w:pPr>
      <w:r>
        <w:t>ж) размещаемых в зданиях иного назначения (за исключением индивидуальных домов) при их расположении в подвальных и подземных этажах независимо от вместимости, в цокольных и наземных этажах вместимостью 3 и более автомобилей.</w:t>
      </w:r>
    </w:p>
    <w:p w:rsidR="00BC1B61" w:rsidRDefault="00BC1B61">
      <w:pPr>
        <w:pStyle w:val="ConsPlusNormal"/>
        <w:jc w:val="both"/>
      </w:pPr>
      <w:r>
        <w:t xml:space="preserve">(перечисление "ж" в ред. </w:t>
      </w:r>
      <w:hyperlink r:id="rId224"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6.5.4 обеспечивает соблюдение требований Федерального </w:t>
            </w:r>
            <w:hyperlink r:id="rId22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6"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6.5.4</w:t>
      </w:r>
      <w:proofErr w:type="gramStart"/>
      <w:r>
        <w:t xml:space="preserve"> Н</w:t>
      </w:r>
      <w:proofErr w:type="gramEnd"/>
      <w:r>
        <w:t xml:space="preserve">а стоянках автомобилей с обособленными боксами, соответствующими требованиям </w:t>
      </w:r>
      <w:hyperlink w:anchor="P366" w:history="1">
        <w:r>
          <w:rPr>
            <w:color w:val="0000FF"/>
          </w:rPr>
          <w:t>5.2.6</w:t>
        </w:r>
      </w:hyperlink>
      <w:r>
        <w:t>, при применении в каждом боксе модульных установок пожаротушения (</w:t>
      </w:r>
      <w:proofErr w:type="spellStart"/>
      <w:r>
        <w:t>самосрабатывающих</w:t>
      </w:r>
      <w:proofErr w:type="spellEnd"/>
      <w:r>
        <w:t xml:space="preserve"> модулей) предусматривать автоматическое пожаротушение проездов между боксами не требуется, при этом указанные проезды должны быть поэтажно оборудованы передвижными огнетушителями (типы ОП-50, ОП-100) из расчета: при площади проездов на этаже до 500 м</w:t>
      </w:r>
      <w:r>
        <w:rPr>
          <w:vertAlign w:val="superscript"/>
        </w:rPr>
        <w:t>2</w:t>
      </w:r>
      <w:r>
        <w:t xml:space="preserve"> - 1 шт. на этаж, более 500 м</w:t>
      </w:r>
      <w:r>
        <w:rPr>
          <w:vertAlign w:val="superscript"/>
        </w:rPr>
        <w:t>2</w:t>
      </w:r>
      <w:r>
        <w:t xml:space="preserve"> - 2 шт. на этаж.</w:t>
      </w:r>
    </w:p>
    <w:p w:rsidR="00BC1B61" w:rsidRDefault="00BC1B61">
      <w:pPr>
        <w:pStyle w:val="ConsPlusNormal"/>
        <w:spacing w:before="220"/>
        <w:ind w:firstLine="540"/>
        <w:jc w:val="both"/>
      </w:pPr>
      <w:r>
        <w:t xml:space="preserve">При использовании в полуавтоматических стоянках установок автоматического водяного пожаротушения размещение оросителей должно обеспечивать орошение автомобилей на каждом уровне хранения с нормативной интенсивностью. При этом термочувствительные элементы оросителей (распылителей) или побудительные устройства, вызывающие включение системы орошения (тепловые замки, автоматические пожарные </w:t>
      </w:r>
      <w:proofErr w:type="spellStart"/>
      <w:r>
        <w:t>извещатели</w:t>
      </w:r>
      <w:proofErr w:type="spellEnd"/>
      <w:r>
        <w:t>) должны располагаться в соответствии с нормативными документами по пожарной безопасности и технической документацией на эти устройства.</w:t>
      </w:r>
    </w:p>
    <w:p w:rsidR="00BC1B61" w:rsidRDefault="00BC1B61">
      <w:pPr>
        <w:pStyle w:val="ConsPlusNormal"/>
        <w:jc w:val="both"/>
      </w:pPr>
      <w:r>
        <w:t xml:space="preserve">(абзац введен </w:t>
      </w:r>
      <w:hyperlink r:id="rId227"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1B61">
        <w:trPr>
          <w:jc w:val="center"/>
        </w:trPr>
        <w:tc>
          <w:tcPr>
            <w:tcW w:w="9294" w:type="dxa"/>
            <w:tcBorders>
              <w:top w:val="nil"/>
              <w:left w:val="single" w:sz="24" w:space="0" w:color="CED3F1"/>
              <w:bottom w:val="nil"/>
              <w:right w:val="single" w:sz="24" w:space="0" w:color="F4F3F8"/>
            </w:tcBorders>
            <w:shd w:val="clear" w:color="auto" w:fill="F4F3F8"/>
          </w:tcPr>
          <w:p w:rsidR="00BC1B61" w:rsidRDefault="00BC1B61">
            <w:pPr>
              <w:pStyle w:val="ConsPlusNormal"/>
              <w:jc w:val="both"/>
            </w:pPr>
            <w:r>
              <w:rPr>
                <w:color w:val="392C69"/>
              </w:rPr>
              <w:t xml:space="preserve">Применение на обязательной основе п. п. 6.5.5 - 6.5.7 обеспечивает соблюдение требований Федерального </w:t>
            </w:r>
            <w:hyperlink r:id="rId22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9" w:history="1">
              <w:r>
                <w:rPr>
                  <w:color w:val="0000FF"/>
                </w:rPr>
                <w:t>Постановление</w:t>
              </w:r>
            </w:hyperlink>
            <w:r>
              <w:rPr>
                <w:color w:val="392C69"/>
              </w:rPr>
              <w:t xml:space="preserve"> Правительства РФ от 04.07.2020 N 985).</w:t>
            </w:r>
          </w:p>
        </w:tc>
      </w:tr>
    </w:tbl>
    <w:p w:rsidR="00BC1B61" w:rsidRDefault="00BC1B61">
      <w:pPr>
        <w:pStyle w:val="ConsPlusNormal"/>
        <w:spacing w:before="280"/>
        <w:ind w:firstLine="540"/>
        <w:jc w:val="both"/>
      </w:pPr>
      <w:r>
        <w:t>6.5.5 Автоматической пожарной сигнализацией должны быть оборудованы:</w:t>
      </w:r>
    </w:p>
    <w:p w:rsidR="00BC1B61" w:rsidRDefault="00BC1B61">
      <w:pPr>
        <w:pStyle w:val="ConsPlusNormal"/>
        <w:spacing w:before="220"/>
        <w:ind w:firstLine="540"/>
        <w:jc w:val="both"/>
      </w:pPr>
      <w:r>
        <w:t xml:space="preserve">а) одноэтажные наземные стоянки автомобилей закрытого типа площадью менее указанной в </w:t>
      </w:r>
      <w:hyperlink w:anchor="P593" w:history="1">
        <w:r>
          <w:rPr>
            <w:color w:val="0000FF"/>
          </w:rPr>
          <w:t>6.5.3</w:t>
        </w:r>
      </w:hyperlink>
      <w:r>
        <w:t xml:space="preserve"> или при числе до 25 </w:t>
      </w:r>
      <w:proofErr w:type="spellStart"/>
      <w:r>
        <w:t>машино</w:t>
      </w:r>
      <w:proofErr w:type="spellEnd"/>
      <w:r>
        <w:t>-ме</w:t>
      </w:r>
      <w:proofErr w:type="gramStart"/>
      <w:r>
        <w:t>ст вкл</w:t>
      </w:r>
      <w:proofErr w:type="gramEnd"/>
      <w:r>
        <w:t>ючительно;</w:t>
      </w:r>
    </w:p>
    <w:p w:rsidR="00BC1B61" w:rsidRDefault="00BC1B61">
      <w:pPr>
        <w:pStyle w:val="ConsPlusNormal"/>
        <w:spacing w:before="220"/>
        <w:ind w:firstLine="540"/>
        <w:jc w:val="both"/>
      </w:pPr>
      <w:r>
        <w:t>б) обособленные боксы и проезды между ними при применении в боксах модульных установок пожаротушения (</w:t>
      </w:r>
      <w:proofErr w:type="spellStart"/>
      <w:r>
        <w:t>самосрабатывающих</w:t>
      </w:r>
      <w:proofErr w:type="spellEnd"/>
      <w:r>
        <w:t xml:space="preserve"> модулей).</w:t>
      </w:r>
    </w:p>
    <w:p w:rsidR="00BC1B61" w:rsidRDefault="00BC1B61">
      <w:pPr>
        <w:pStyle w:val="ConsPlusNormal"/>
        <w:spacing w:before="220"/>
        <w:ind w:firstLine="540"/>
        <w:jc w:val="both"/>
      </w:pPr>
      <w:r>
        <w:t>6.5.6</w:t>
      </w:r>
      <w:proofErr w:type="gramStart"/>
      <w:r>
        <w:t xml:space="preserve"> В</w:t>
      </w:r>
      <w:proofErr w:type="gramEnd"/>
      <w:r>
        <w:t xml:space="preserve"> одно- и двухэтажных стоянках автомобилей боксового типа, в которых не предусмотрены автоматическое пожаротушение и сигнализация, должны быть предусмотрены выезды наружу из каждого бокса.</w:t>
      </w:r>
    </w:p>
    <w:p w:rsidR="00BC1B61" w:rsidRDefault="00BC1B61">
      <w:pPr>
        <w:pStyle w:val="ConsPlusNormal"/>
        <w:spacing w:before="220"/>
        <w:ind w:firstLine="540"/>
        <w:jc w:val="both"/>
      </w:pPr>
      <w:r>
        <w:lastRenderedPageBreak/>
        <w:t>6.5.7 Подземные стоянки автомобилей (за исключением встроенных и пристроенных к зданиям подкласса функциональной пожарной опасности Ф</w:t>
      </w:r>
      <w:proofErr w:type="gramStart"/>
      <w:r>
        <w:t>1</w:t>
      </w:r>
      <w:proofErr w:type="gramEnd"/>
      <w:r>
        <w:t xml:space="preserve">.4) вместимостью до 50 </w:t>
      </w:r>
      <w:proofErr w:type="spellStart"/>
      <w:r>
        <w:t>машино</w:t>
      </w:r>
      <w:proofErr w:type="spellEnd"/>
      <w:r>
        <w:t xml:space="preserve">-мест включительно должны оборудоваться системой оповещения и управления эвакуацией 2-го типа, свыше 50 и до 200 </w:t>
      </w:r>
      <w:proofErr w:type="spellStart"/>
      <w:r>
        <w:t>машино</w:t>
      </w:r>
      <w:proofErr w:type="spellEnd"/>
      <w:r>
        <w:t>-мест включительно - 3-го типа, свыше 200 - 4-го типа.</w:t>
      </w:r>
    </w:p>
    <w:p w:rsidR="00BC1B61" w:rsidRDefault="00BC1B61">
      <w:pPr>
        <w:pStyle w:val="ConsPlusNormal"/>
        <w:spacing w:before="220"/>
        <w:ind w:firstLine="540"/>
        <w:jc w:val="both"/>
      </w:pPr>
      <w:r>
        <w:t xml:space="preserve">Наземные стоянки автомобилей закрытого типа при двух этажах и более (за исключением стоянок автомобилей с непосредственным выездом наружу из каждого бокса и механизированных стоянок автомобилей) вместимостью до 100 </w:t>
      </w:r>
      <w:proofErr w:type="spellStart"/>
      <w:r>
        <w:t>машино</w:t>
      </w:r>
      <w:proofErr w:type="spellEnd"/>
      <w:r>
        <w:t xml:space="preserve">-мест должны оборудоваться системами оповещения и управления эвакуацией 1-го типа, более 100 </w:t>
      </w:r>
      <w:proofErr w:type="spellStart"/>
      <w:r>
        <w:t>машино</w:t>
      </w:r>
      <w:proofErr w:type="spellEnd"/>
      <w:r>
        <w:t>-мест 2-го типа.</w:t>
      </w:r>
    </w:p>
    <w:p w:rsidR="00BC1B61" w:rsidRDefault="00BC1B61">
      <w:pPr>
        <w:pStyle w:val="ConsPlusNormal"/>
        <w:jc w:val="both"/>
      </w:pPr>
    </w:p>
    <w:p w:rsidR="00BC1B61" w:rsidRDefault="00BC1B61">
      <w:pPr>
        <w:pStyle w:val="ConsPlusNormal"/>
        <w:jc w:val="both"/>
      </w:pPr>
    </w:p>
    <w:p w:rsidR="00BC1B61" w:rsidRDefault="00BC1B61">
      <w:pPr>
        <w:pStyle w:val="ConsPlusNormal"/>
        <w:jc w:val="both"/>
      </w:pPr>
    </w:p>
    <w:p w:rsidR="00BC1B61" w:rsidRDefault="00BC1B61">
      <w:pPr>
        <w:pStyle w:val="ConsPlusNormal"/>
        <w:jc w:val="both"/>
      </w:pPr>
    </w:p>
    <w:p w:rsidR="00BC1B61" w:rsidRDefault="00BC1B61">
      <w:pPr>
        <w:pStyle w:val="ConsPlusNormal"/>
        <w:jc w:val="both"/>
      </w:pPr>
    </w:p>
    <w:p w:rsidR="00BC1B61" w:rsidRDefault="00BC1B61">
      <w:pPr>
        <w:pStyle w:val="ConsPlusNormal"/>
        <w:jc w:val="right"/>
        <w:outlineLvl w:val="0"/>
      </w:pPr>
      <w:r>
        <w:rPr>
          <w:b/>
        </w:rPr>
        <w:t>Приложение</w:t>
      </w:r>
      <w:proofErr w:type="gramStart"/>
      <w:r>
        <w:rPr>
          <w:b/>
        </w:rPr>
        <w:t xml:space="preserve"> А</w:t>
      </w:r>
      <w:proofErr w:type="gramEnd"/>
    </w:p>
    <w:p w:rsidR="00BC1B61" w:rsidRDefault="00BC1B61">
      <w:pPr>
        <w:pStyle w:val="ConsPlusNormal"/>
        <w:jc w:val="right"/>
      </w:pPr>
      <w:r>
        <w:t xml:space="preserve">(в ред. </w:t>
      </w:r>
      <w:hyperlink r:id="rId230"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p w:rsidR="00BC1B61" w:rsidRDefault="00BC1B61">
      <w:pPr>
        <w:pStyle w:val="ConsPlusTitle"/>
        <w:jc w:val="center"/>
      </w:pPr>
      <w:bookmarkStart w:id="6" w:name="P622"/>
      <w:bookmarkEnd w:id="6"/>
      <w:r>
        <w:t>КЛАССИФИКАЦИЯ АВТОМОБИЛЕЙ, ПРИМЕНЯЕМАЯ ДЛЯ ОПРЕДЕЛЕНИЯ</w:t>
      </w:r>
    </w:p>
    <w:p w:rsidR="00BC1B61" w:rsidRDefault="00BC1B61">
      <w:pPr>
        <w:pStyle w:val="ConsPlusTitle"/>
        <w:jc w:val="center"/>
      </w:pPr>
      <w:r>
        <w:t>ГАБАРИТОВ МАШИНО-МЕСТ НА СТОЯНКАХ АВТОМОБИЛЕЙ</w:t>
      </w:r>
    </w:p>
    <w:p w:rsidR="00BC1B61" w:rsidRDefault="00BC1B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04"/>
        <w:gridCol w:w="1361"/>
        <w:gridCol w:w="1304"/>
        <w:gridCol w:w="2835"/>
      </w:tblGrid>
      <w:tr w:rsidR="00BC1B61">
        <w:tc>
          <w:tcPr>
            <w:tcW w:w="2268" w:type="dxa"/>
            <w:vMerge w:val="restart"/>
            <w:vAlign w:val="center"/>
          </w:tcPr>
          <w:p w:rsidR="00BC1B61" w:rsidRDefault="00BC1B61">
            <w:pPr>
              <w:pStyle w:val="ConsPlusNormal"/>
              <w:jc w:val="center"/>
            </w:pPr>
            <w:r>
              <w:t>Класс (тип) автомобиля</w:t>
            </w:r>
          </w:p>
        </w:tc>
        <w:tc>
          <w:tcPr>
            <w:tcW w:w="3969" w:type="dxa"/>
            <w:gridSpan w:val="3"/>
            <w:vAlign w:val="center"/>
          </w:tcPr>
          <w:p w:rsidR="00BC1B61" w:rsidRDefault="00BC1B61">
            <w:pPr>
              <w:pStyle w:val="ConsPlusNormal"/>
              <w:jc w:val="center"/>
            </w:pPr>
            <w:r>
              <w:t xml:space="preserve">Габариты, </w:t>
            </w:r>
            <w:proofErr w:type="gramStart"/>
            <w:r>
              <w:t>мм</w:t>
            </w:r>
            <w:proofErr w:type="gramEnd"/>
            <w:r>
              <w:t>, не более</w:t>
            </w:r>
          </w:p>
        </w:tc>
        <w:tc>
          <w:tcPr>
            <w:tcW w:w="2835" w:type="dxa"/>
            <w:vMerge w:val="restart"/>
            <w:vAlign w:val="center"/>
          </w:tcPr>
          <w:p w:rsidR="00BC1B61" w:rsidRDefault="00BC1B61">
            <w:pPr>
              <w:pStyle w:val="ConsPlusNormal"/>
              <w:jc w:val="center"/>
            </w:pPr>
            <w:r>
              <w:t xml:space="preserve">Минимальный радиус, </w:t>
            </w:r>
            <w:proofErr w:type="gramStart"/>
            <w:r>
              <w:t>мм</w:t>
            </w:r>
            <w:proofErr w:type="gramEnd"/>
          </w:p>
        </w:tc>
      </w:tr>
      <w:tr w:rsidR="00BC1B61">
        <w:tc>
          <w:tcPr>
            <w:tcW w:w="2268" w:type="dxa"/>
            <w:vMerge/>
          </w:tcPr>
          <w:p w:rsidR="00BC1B61" w:rsidRDefault="00BC1B61"/>
        </w:tc>
        <w:tc>
          <w:tcPr>
            <w:tcW w:w="1304" w:type="dxa"/>
            <w:vAlign w:val="center"/>
          </w:tcPr>
          <w:p w:rsidR="00BC1B61" w:rsidRDefault="00BC1B61">
            <w:pPr>
              <w:pStyle w:val="ConsPlusNormal"/>
              <w:jc w:val="center"/>
            </w:pPr>
            <w:r>
              <w:t xml:space="preserve">Длина </w:t>
            </w:r>
            <w:r>
              <w:rPr>
                <w:i/>
              </w:rPr>
              <w:t>L</w:t>
            </w:r>
          </w:p>
        </w:tc>
        <w:tc>
          <w:tcPr>
            <w:tcW w:w="1361" w:type="dxa"/>
            <w:vAlign w:val="center"/>
          </w:tcPr>
          <w:p w:rsidR="00BC1B61" w:rsidRDefault="00BC1B61">
            <w:pPr>
              <w:pStyle w:val="ConsPlusNormal"/>
              <w:jc w:val="center"/>
            </w:pPr>
            <w:r>
              <w:t xml:space="preserve">Ширина </w:t>
            </w:r>
            <w:r>
              <w:rPr>
                <w:i/>
              </w:rPr>
              <w:t>B</w:t>
            </w:r>
          </w:p>
        </w:tc>
        <w:tc>
          <w:tcPr>
            <w:tcW w:w="1304" w:type="dxa"/>
            <w:vAlign w:val="center"/>
          </w:tcPr>
          <w:p w:rsidR="00BC1B61" w:rsidRDefault="00BC1B61">
            <w:pPr>
              <w:pStyle w:val="ConsPlusNormal"/>
              <w:jc w:val="center"/>
            </w:pPr>
            <w:r>
              <w:t xml:space="preserve">Высота </w:t>
            </w:r>
            <w:r>
              <w:rPr>
                <w:i/>
              </w:rPr>
              <w:t>H</w:t>
            </w:r>
          </w:p>
        </w:tc>
        <w:tc>
          <w:tcPr>
            <w:tcW w:w="2835" w:type="dxa"/>
            <w:vMerge/>
          </w:tcPr>
          <w:p w:rsidR="00BC1B61" w:rsidRDefault="00BC1B61"/>
        </w:tc>
      </w:tr>
      <w:tr w:rsidR="00BC1B61">
        <w:tc>
          <w:tcPr>
            <w:tcW w:w="2268" w:type="dxa"/>
          </w:tcPr>
          <w:p w:rsidR="00BC1B61" w:rsidRDefault="00BC1B61">
            <w:pPr>
              <w:pStyle w:val="ConsPlusNormal"/>
            </w:pPr>
            <w:r>
              <w:t>Малый</w:t>
            </w:r>
          </w:p>
        </w:tc>
        <w:tc>
          <w:tcPr>
            <w:tcW w:w="1304" w:type="dxa"/>
          </w:tcPr>
          <w:p w:rsidR="00BC1B61" w:rsidRDefault="00BC1B61">
            <w:pPr>
              <w:pStyle w:val="ConsPlusNormal"/>
              <w:jc w:val="center"/>
            </w:pPr>
            <w:r>
              <w:t>3700</w:t>
            </w:r>
          </w:p>
        </w:tc>
        <w:tc>
          <w:tcPr>
            <w:tcW w:w="1361" w:type="dxa"/>
          </w:tcPr>
          <w:p w:rsidR="00BC1B61" w:rsidRDefault="00BC1B61">
            <w:pPr>
              <w:pStyle w:val="ConsPlusNormal"/>
              <w:jc w:val="center"/>
            </w:pPr>
            <w:r>
              <w:t>1600</w:t>
            </w:r>
          </w:p>
        </w:tc>
        <w:tc>
          <w:tcPr>
            <w:tcW w:w="1304" w:type="dxa"/>
          </w:tcPr>
          <w:p w:rsidR="00BC1B61" w:rsidRDefault="00BC1B61">
            <w:pPr>
              <w:pStyle w:val="ConsPlusNormal"/>
              <w:jc w:val="center"/>
            </w:pPr>
            <w:r>
              <w:t>1700</w:t>
            </w:r>
          </w:p>
        </w:tc>
        <w:tc>
          <w:tcPr>
            <w:tcW w:w="2835" w:type="dxa"/>
          </w:tcPr>
          <w:p w:rsidR="00BC1B61" w:rsidRDefault="00BC1B61">
            <w:pPr>
              <w:pStyle w:val="ConsPlusNormal"/>
              <w:jc w:val="center"/>
            </w:pPr>
            <w:r>
              <w:t>5500</w:t>
            </w:r>
          </w:p>
        </w:tc>
      </w:tr>
      <w:tr w:rsidR="00BC1B61">
        <w:tc>
          <w:tcPr>
            <w:tcW w:w="2268" w:type="dxa"/>
          </w:tcPr>
          <w:p w:rsidR="00BC1B61" w:rsidRDefault="00BC1B61">
            <w:pPr>
              <w:pStyle w:val="ConsPlusNormal"/>
            </w:pPr>
            <w:r>
              <w:t>Средний</w:t>
            </w:r>
          </w:p>
        </w:tc>
        <w:tc>
          <w:tcPr>
            <w:tcW w:w="1304" w:type="dxa"/>
          </w:tcPr>
          <w:p w:rsidR="00BC1B61" w:rsidRDefault="00BC1B61">
            <w:pPr>
              <w:pStyle w:val="ConsPlusNormal"/>
              <w:jc w:val="center"/>
            </w:pPr>
            <w:r>
              <w:t>4300</w:t>
            </w:r>
          </w:p>
        </w:tc>
        <w:tc>
          <w:tcPr>
            <w:tcW w:w="1361" w:type="dxa"/>
          </w:tcPr>
          <w:p w:rsidR="00BC1B61" w:rsidRDefault="00BC1B61">
            <w:pPr>
              <w:pStyle w:val="ConsPlusNormal"/>
              <w:jc w:val="center"/>
            </w:pPr>
            <w:r>
              <w:t>1700</w:t>
            </w:r>
          </w:p>
        </w:tc>
        <w:tc>
          <w:tcPr>
            <w:tcW w:w="1304" w:type="dxa"/>
          </w:tcPr>
          <w:p w:rsidR="00BC1B61" w:rsidRDefault="00BC1B61">
            <w:pPr>
              <w:pStyle w:val="ConsPlusNormal"/>
              <w:jc w:val="center"/>
            </w:pPr>
            <w:r>
              <w:t>1800</w:t>
            </w:r>
          </w:p>
        </w:tc>
        <w:tc>
          <w:tcPr>
            <w:tcW w:w="2835" w:type="dxa"/>
          </w:tcPr>
          <w:p w:rsidR="00BC1B61" w:rsidRDefault="00BC1B61">
            <w:pPr>
              <w:pStyle w:val="ConsPlusNormal"/>
              <w:jc w:val="center"/>
            </w:pPr>
            <w:r>
              <w:t>6000</w:t>
            </w:r>
          </w:p>
        </w:tc>
      </w:tr>
      <w:tr w:rsidR="00BC1B61">
        <w:tc>
          <w:tcPr>
            <w:tcW w:w="2268" w:type="dxa"/>
          </w:tcPr>
          <w:p w:rsidR="00BC1B61" w:rsidRDefault="00BC1B61">
            <w:pPr>
              <w:pStyle w:val="ConsPlusNormal"/>
            </w:pPr>
            <w:r>
              <w:t>Большой</w:t>
            </w:r>
          </w:p>
        </w:tc>
        <w:tc>
          <w:tcPr>
            <w:tcW w:w="1304" w:type="dxa"/>
          </w:tcPr>
          <w:p w:rsidR="00BC1B61" w:rsidRDefault="00BC1B61">
            <w:pPr>
              <w:pStyle w:val="ConsPlusNormal"/>
              <w:jc w:val="center"/>
            </w:pPr>
            <w:r>
              <w:t>5160</w:t>
            </w:r>
          </w:p>
        </w:tc>
        <w:tc>
          <w:tcPr>
            <w:tcW w:w="1361" w:type="dxa"/>
          </w:tcPr>
          <w:p w:rsidR="00BC1B61" w:rsidRDefault="00BC1B61">
            <w:pPr>
              <w:pStyle w:val="ConsPlusNormal"/>
              <w:jc w:val="center"/>
            </w:pPr>
            <w:r>
              <w:t>1995</w:t>
            </w:r>
          </w:p>
        </w:tc>
        <w:tc>
          <w:tcPr>
            <w:tcW w:w="1304" w:type="dxa"/>
          </w:tcPr>
          <w:p w:rsidR="00BC1B61" w:rsidRDefault="00BC1B61">
            <w:pPr>
              <w:pStyle w:val="ConsPlusNormal"/>
              <w:jc w:val="center"/>
            </w:pPr>
            <w:r>
              <w:t>1970</w:t>
            </w:r>
          </w:p>
        </w:tc>
        <w:tc>
          <w:tcPr>
            <w:tcW w:w="2835" w:type="dxa"/>
          </w:tcPr>
          <w:p w:rsidR="00BC1B61" w:rsidRDefault="00BC1B61">
            <w:pPr>
              <w:pStyle w:val="ConsPlusNormal"/>
              <w:jc w:val="center"/>
            </w:pPr>
            <w:r>
              <w:t>6200</w:t>
            </w:r>
          </w:p>
        </w:tc>
      </w:tr>
      <w:tr w:rsidR="00BC1B61">
        <w:tc>
          <w:tcPr>
            <w:tcW w:w="2268" w:type="dxa"/>
          </w:tcPr>
          <w:p w:rsidR="00BC1B61" w:rsidRDefault="00BC1B61">
            <w:pPr>
              <w:pStyle w:val="ConsPlusNormal"/>
            </w:pPr>
            <w:r>
              <w:t>Микроавтобусы</w:t>
            </w:r>
          </w:p>
        </w:tc>
        <w:tc>
          <w:tcPr>
            <w:tcW w:w="1304" w:type="dxa"/>
          </w:tcPr>
          <w:p w:rsidR="00BC1B61" w:rsidRDefault="00BC1B61">
            <w:pPr>
              <w:pStyle w:val="ConsPlusNormal"/>
              <w:jc w:val="center"/>
            </w:pPr>
            <w:r>
              <w:t>5500</w:t>
            </w:r>
          </w:p>
        </w:tc>
        <w:tc>
          <w:tcPr>
            <w:tcW w:w="1361" w:type="dxa"/>
          </w:tcPr>
          <w:p w:rsidR="00BC1B61" w:rsidRDefault="00BC1B61">
            <w:pPr>
              <w:pStyle w:val="ConsPlusNormal"/>
              <w:jc w:val="center"/>
            </w:pPr>
            <w:r>
              <w:t>2380</w:t>
            </w:r>
          </w:p>
        </w:tc>
        <w:tc>
          <w:tcPr>
            <w:tcW w:w="1304" w:type="dxa"/>
          </w:tcPr>
          <w:p w:rsidR="00BC1B61" w:rsidRDefault="00BC1B61">
            <w:pPr>
              <w:pStyle w:val="ConsPlusNormal"/>
              <w:jc w:val="center"/>
            </w:pPr>
            <w:r>
              <w:t>2300</w:t>
            </w:r>
          </w:p>
        </w:tc>
        <w:tc>
          <w:tcPr>
            <w:tcW w:w="2835" w:type="dxa"/>
          </w:tcPr>
          <w:p w:rsidR="00BC1B61" w:rsidRDefault="00BC1B61">
            <w:pPr>
              <w:pStyle w:val="ConsPlusNormal"/>
              <w:jc w:val="center"/>
            </w:pPr>
            <w:r>
              <w:t>6900</w:t>
            </w:r>
          </w:p>
        </w:tc>
      </w:tr>
      <w:tr w:rsidR="00BC1B61">
        <w:tblPrEx>
          <w:tblBorders>
            <w:insideH w:val="nil"/>
          </w:tblBorders>
        </w:tblPrEx>
        <w:tc>
          <w:tcPr>
            <w:tcW w:w="2268" w:type="dxa"/>
            <w:tcBorders>
              <w:bottom w:val="nil"/>
            </w:tcBorders>
            <w:vAlign w:val="bottom"/>
          </w:tcPr>
          <w:p w:rsidR="00BC1B61" w:rsidRDefault="00BC1B61">
            <w:pPr>
              <w:pStyle w:val="ConsPlusNormal"/>
            </w:pPr>
            <w:r>
              <w:t>Мототранспорт</w:t>
            </w:r>
          </w:p>
        </w:tc>
        <w:tc>
          <w:tcPr>
            <w:tcW w:w="1304" w:type="dxa"/>
            <w:tcBorders>
              <w:bottom w:val="nil"/>
            </w:tcBorders>
            <w:vAlign w:val="bottom"/>
          </w:tcPr>
          <w:p w:rsidR="00BC1B61" w:rsidRDefault="00BC1B61">
            <w:pPr>
              <w:pStyle w:val="ConsPlusNormal"/>
              <w:jc w:val="center"/>
            </w:pPr>
            <w:r>
              <w:t>2700</w:t>
            </w:r>
          </w:p>
        </w:tc>
        <w:tc>
          <w:tcPr>
            <w:tcW w:w="1361" w:type="dxa"/>
            <w:tcBorders>
              <w:bottom w:val="nil"/>
            </w:tcBorders>
            <w:vAlign w:val="bottom"/>
          </w:tcPr>
          <w:p w:rsidR="00BC1B61" w:rsidRDefault="00BC1B61">
            <w:pPr>
              <w:pStyle w:val="ConsPlusNormal"/>
              <w:jc w:val="center"/>
            </w:pPr>
            <w:r>
              <w:t>1000</w:t>
            </w:r>
          </w:p>
        </w:tc>
        <w:tc>
          <w:tcPr>
            <w:tcW w:w="1304" w:type="dxa"/>
            <w:tcBorders>
              <w:bottom w:val="nil"/>
            </w:tcBorders>
            <w:vAlign w:val="bottom"/>
          </w:tcPr>
          <w:p w:rsidR="00BC1B61" w:rsidRDefault="00BC1B61">
            <w:pPr>
              <w:pStyle w:val="ConsPlusNormal"/>
              <w:jc w:val="center"/>
            </w:pPr>
            <w:r>
              <w:t>1500</w:t>
            </w:r>
          </w:p>
        </w:tc>
        <w:tc>
          <w:tcPr>
            <w:tcW w:w="2835" w:type="dxa"/>
            <w:tcBorders>
              <w:bottom w:val="nil"/>
            </w:tcBorders>
            <w:vAlign w:val="bottom"/>
          </w:tcPr>
          <w:p w:rsidR="00BC1B61" w:rsidRDefault="00BC1B61">
            <w:pPr>
              <w:pStyle w:val="ConsPlusNormal"/>
              <w:jc w:val="center"/>
            </w:pPr>
            <w:r>
              <w:t>2700</w:t>
            </w:r>
          </w:p>
        </w:tc>
      </w:tr>
      <w:tr w:rsidR="00BC1B61">
        <w:tblPrEx>
          <w:tblBorders>
            <w:insideH w:val="nil"/>
          </w:tblBorders>
        </w:tblPrEx>
        <w:tc>
          <w:tcPr>
            <w:tcW w:w="9072" w:type="dxa"/>
            <w:gridSpan w:val="5"/>
            <w:tcBorders>
              <w:top w:val="nil"/>
            </w:tcBorders>
          </w:tcPr>
          <w:p w:rsidR="00BC1B61" w:rsidRDefault="00BC1B61">
            <w:pPr>
              <w:pStyle w:val="ConsPlusNormal"/>
              <w:jc w:val="both"/>
            </w:pPr>
            <w:r>
              <w:t xml:space="preserve">(позиция введена </w:t>
            </w:r>
            <w:hyperlink r:id="rId231"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tc>
      </w:tr>
      <w:tr w:rsidR="00BC1B61">
        <w:tblPrEx>
          <w:tblBorders>
            <w:insideH w:val="nil"/>
          </w:tblBorders>
        </w:tblPrEx>
        <w:tc>
          <w:tcPr>
            <w:tcW w:w="9072" w:type="dxa"/>
            <w:gridSpan w:val="5"/>
            <w:tcBorders>
              <w:bottom w:val="nil"/>
            </w:tcBorders>
          </w:tcPr>
          <w:p w:rsidR="00BC1B61" w:rsidRDefault="00BC1B61">
            <w:pPr>
              <w:pStyle w:val="ConsPlusNormal"/>
              <w:ind w:firstLine="283"/>
              <w:jc w:val="both"/>
            </w:pPr>
            <w:r>
              <w:t>Примечания</w:t>
            </w:r>
          </w:p>
          <w:p w:rsidR="00BC1B61" w:rsidRDefault="00BC1B61">
            <w:pPr>
              <w:pStyle w:val="ConsPlusNormal"/>
              <w:ind w:firstLine="283"/>
              <w:jc w:val="both"/>
            </w:pPr>
            <w:r>
              <w:t xml:space="preserve">1 Расстояния при постановке автомобилей на хранение в помещениях, </w:t>
            </w:r>
            <w:proofErr w:type="gramStart"/>
            <w:r>
              <w:t>м</w:t>
            </w:r>
            <w:proofErr w:type="gramEnd"/>
            <w:r>
              <w:t>, не менее, принимаются с учетом минимально допустимых зазоров безопасности:</w:t>
            </w:r>
          </w:p>
          <w:p w:rsidR="00BC1B61" w:rsidRDefault="00BC1B61">
            <w:pPr>
              <w:pStyle w:val="ConsPlusNormal"/>
              <w:ind w:firstLine="283"/>
              <w:jc w:val="both"/>
            </w:pPr>
            <w:r>
              <w:t>0,05 - между мотоциклами;</w:t>
            </w:r>
          </w:p>
          <w:p w:rsidR="00BC1B61" w:rsidRDefault="00BC1B61">
            <w:pPr>
              <w:pStyle w:val="ConsPlusNormal"/>
              <w:ind w:firstLine="283"/>
              <w:jc w:val="both"/>
            </w:pPr>
            <w:r>
              <w:t>0,8 - между продольной стороной автомобиля и стеной,</w:t>
            </w:r>
          </w:p>
          <w:p w:rsidR="00BC1B61" w:rsidRDefault="00BC1B61">
            <w:pPr>
              <w:pStyle w:val="ConsPlusNormal"/>
              <w:ind w:firstLine="283"/>
              <w:jc w:val="both"/>
            </w:pPr>
            <w:r>
              <w:t>0,8 - между продольными сторонами автомобилей, установленными параллельно стене,</w:t>
            </w:r>
          </w:p>
          <w:p w:rsidR="00BC1B61" w:rsidRDefault="00BC1B61">
            <w:pPr>
              <w:pStyle w:val="ConsPlusNormal"/>
              <w:ind w:firstLine="283"/>
              <w:jc w:val="both"/>
            </w:pPr>
            <w:r>
              <w:t>0,5 - между продольной стороной автомобиля и колонной или пилястрой стены;</w:t>
            </w:r>
          </w:p>
          <w:p w:rsidR="00BC1B61" w:rsidRDefault="00BC1B61">
            <w:pPr>
              <w:pStyle w:val="ConsPlusNormal"/>
              <w:ind w:firstLine="283"/>
              <w:jc w:val="both"/>
            </w:pPr>
            <w:r>
              <w:t>- между передней стороной автомобиля и стеной или воротами при расстановке автомобилей:</w:t>
            </w:r>
          </w:p>
          <w:p w:rsidR="00BC1B61" w:rsidRDefault="00BC1B61">
            <w:pPr>
              <w:pStyle w:val="ConsPlusNormal"/>
              <w:ind w:firstLine="283"/>
              <w:jc w:val="both"/>
            </w:pPr>
            <w:r>
              <w:t>0,7 - прямоугольной,</w:t>
            </w:r>
          </w:p>
          <w:p w:rsidR="00BC1B61" w:rsidRDefault="00BC1B61">
            <w:pPr>
              <w:pStyle w:val="ConsPlusNormal"/>
              <w:ind w:firstLine="283"/>
              <w:jc w:val="both"/>
            </w:pPr>
            <w:r>
              <w:t>0,7 - косоугольной;</w:t>
            </w:r>
          </w:p>
          <w:p w:rsidR="00BC1B61" w:rsidRDefault="00BC1B61">
            <w:pPr>
              <w:pStyle w:val="ConsPlusNormal"/>
              <w:ind w:firstLine="283"/>
              <w:jc w:val="both"/>
            </w:pPr>
            <w:r>
              <w:t>- между задней стороной автомобиля и стеной или воротами при расстановке автомобилей:</w:t>
            </w:r>
          </w:p>
          <w:p w:rsidR="00BC1B61" w:rsidRDefault="00BC1B61">
            <w:pPr>
              <w:pStyle w:val="ConsPlusNormal"/>
              <w:ind w:firstLine="283"/>
              <w:jc w:val="both"/>
            </w:pPr>
            <w:r>
              <w:t>0,7 - прямоугольной,</w:t>
            </w:r>
          </w:p>
          <w:p w:rsidR="00BC1B61" w:rsidRDefault="00BC1B61">
            <w:pPr>
              <w:pStyle w:val="ConsPlusNormal"/>
              <w:ind w:firstLine="283"/>
              <w:jc w:val="both"/>
            </w:pPr>
            <w:r>
              <w:t>0,7 - косоугольной,</w:t>
            </w:r>
          </w:p>
          <w:p w:rsidR="00BC1B61" w:rsidRDefault="00BC1B61">
            <w:pPr>
              <w:pStyle w:val="ConsPlusNormal"/>
              <w:ind w:firstLine="283"/>
              <w:jc w:val="both"/>
            </w:pPr>
            <w:r>
              <w:t>0,6 - между автомобилями, стоящими друг за другом;</w:t>
            </w:r>
          </w:p>
          <w:p w:rsidR="00BC1B61" w:rsidRDefault="00BC1B61">
            <w:pPr>
              <w:pStyle w:val="ConsPlusNormal"/>
              <w:ind w:firstLine="283"/>
              <w:jc w:val="both"/>
            </w:pPr>
            <w:r>
              <w:t>- при боксовом хранении:</w:t>
            </w:r>
          </w:p>
          <w:p w:rsidR="00BC1B61" w:rsidRDefault="00BC1B61">
            <w:pPr>
              <w:pStyle w:val="ConsPlusNormal"/>
              <w:ind w:firstLine="283"/>
              <w:jc w:val="both"/>
            </w:pPr>
            <w:r>
              <w:rPr>
                <w:i/>
              </w:rPr>
              <w:t>B</w:t>
            </w:r>
            <w:r>
              <w:t xml:space="preserve"> + 1600 мм - ширина,</w:t>
            </w:r>
          </w:p>
          <w:p w:rsidR="00BC1B61" w:rsidRDefault="00BC1B61">
            <w:pPr>
              <w:pStyle w:val="ConsPlusNormal"/>
              <w:ind w:firstLine="283"/>
              <w:jc w:val="both"/>
            </w:pPr>
            <w:r>
              <w:rPr>
                <w:i/>
              </w:rPr>
              <w:lastRenderedPageBreak/>
              <w:t>L</w:t>
            </w:r>
            <w:r>
              <w:t xml:space="preserve"> + 1400 мм - длина.</w:t>
            </w:r>
          </w:p>
        </w:tc>
      </w:tr>
      <w:tr w:rsidR="00BC1B61">
        <w:tblPrEx>
          <w:tblBorders>
            <w:insideH w:val="nil"/>
          </w:tblBorders>
        </w:tblPrEx>
        <w:tc>
          <w:tcPr>
            <w:tcW w:w="9072" w:type="dxa"/>
            <w:gridSpan w:val="5"/>
            <w:tcBorders>
              <w:top w:val="nil"/>
              <w:bottom w:val="nil"/>
            </w:tcBorders>
          </w:tcPr>
          <w:p w:rsidR="00BC1B61" w:rsidRDefault="00BC1B61">
            <w:pPr>
              <w:pStyle w:val="ConsPlusNormal"/>
              <w:jc w:val="both"/>
            </w:pPr>
            <w:r>
              <w:lastRenderedPageBreak/>
              <w:t xml:space="preserve">(в ред. </w:t>
            </w:r>
            <w:hyperlink r:id="rId232"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tc>
      </w:tr>
      <w:tr w:rsidR="00BC1B61">
        <w:tblPrEx>
          <w:tblBorders>
            <w:insideH w:val="nil"/>
          </w:tblBorders>
        </w:tblPrEx>
        <w:tc>
          <w:tcPr>
            <w:tcW w:w="9072" w:type="dxa"/>
            <w:gridSpan w:val="5"/>
            <w:tcBorders>
              <w:top w:val="nil"/>
              <w:bottom w:val="nil"/>
            </w:tcBorders>
          </w:tcPr>
          <w:p w:rsidR="00BC1B61" w:rsidRDefault="00BC1B61">
            <w:pPr>
              <w:pStyle w:val="ConsPlusNormal"/>
              <w:ind w:firstLine="283"/>
              <w:jc w:val="both"/>
            </w:pPr>
            <w:r>
              <w:t>2 Типы (классы) размещаемых автомобилей определяют в задании на проектирование.</w:t>
            </w:r>
          </w:p>
          <w:p w:rsidR="00BC1B61" w:rsidRDefault="00BC1B61">
            <w:pPr>
              <w:pStyle w:val="ConsPlusNormal"/>
              <w:ind w:firstLine="283"/>
              <w:jc w:val="both"/>
            </w:pPr>
            <w:r>
              <w:t>3 Минимальный наружный габаритный радиус разворота - минимальный радиус разворота автомобиля (или минимальный диаметр разворота). Определяют по колее внешнего переднего колеса автомобиля. Данное значение меньше значения минимального радиуса разворота по кузову (по переднему бамперу).</w:t>
            </w:r>
          </w:p>
        </w:tc>
      </w:tr>
      <w:tr w:rsidR="00BC1B61">
        <w:tblPrEx>
          <w:tblBorders>
            <w:insideH w:val="nil"/>
          </w:tblBorders>
        </w:tblPrEx>
        <w:tc>
          <w:tcPr>
            <w:tcW w:w="9072" w:type="dxa"/>
            <w:gridSpan w:val="5"/>
            <w:tcBorders>
              <w:top w:val="nil"/>
            </w:tcBorders>
          </w:tcPr>
          <w:p w:rsidR="00BC1B61" w:rsidRDefault="00BC1B61">
            <w:pPr>
              <w:pStyle w:val="ConsPlusNormal"/>
              <w:jc w:val="both"/>
            </w:pPr>
            <w:r>
              <w:t xml:space="preserve">(примечание 3 в ред. </w:t>
            </w:r>
            <w:hyperlink r:id="rId233"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tc>
      </w:tr>
    </w:tbl>
    <w:p w:rsidR="00BC1B61" w:rsidRDefault="00BC1B61">
      <w:pPr>
        <w:pStyle w:val="ConsPlusNormal"/>
        <w:jc w:val="both"/>
      </w:pPr>
      <w:r>
        <w:t xml:space="preserve">(в ред. </w:t>
      </w:r>
      <w:hyperlink r:id="rId234"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p w:rsidR="00BC1B61" w:rsidRDefault="00BC1B61">
      <w:pPr>
        <w:pStyle w:val="ConsPlusNormal"/>
        <w:jc w:val="both"/>
      </w:pPr>
    </w:p>
    <w:p w:rsidR="00BC1B61" w:rsidRDefault="00BC1B61">
      <w:pPr>
        <w:pStyle w:val="ConsPlusNormal"/>
        <w:jc w:val="both"/>
      </w:pPr>
    </w:p>
    <w:p w:rsidR="00BC1B61" w:rsidRDefault="00BC1B61">
      <w:pPr>
        <w:pStyle w:val="ConsPlusNormal"/>
        <w:jc w:val="both"/>
      </w:pPr>
    </w:p>
    <w:p w:rsidR="00BC1B61" w:rsidRDefault="00BC1B61">
      <w:pPr>
        <w:pStyle w:val="ConsPlusNormal"/>
        <w:jc w:val="both"/>
      </w:pPr>
    </w:p>
    <w:p w:rsidR="00BC1B61" w:rsidRDefault="00BC1B61">
      <w:pPr>
        <w:pStyle w:val="ConsPlusTitle"/>
        <w:jc w:val="center"/>
        <w:outlineLvl w:val="0"/>
      </w:pPr>
      <w:r>
        <w:t>БИБЛИОГРАФИЯ</w:t>
      </w:r>
    </w:p>
    <w:p w:rsidR="00BC1B61" w:rsidRDefault="00BC1B61">
      <w:pPr>
        <w:pStyle w:val="ConsPlusNormal"/>
        <w:jc w:val="both"/>
      </w:pPr>
    </w:p>
    <w:p w:rsidR="00BC1B61" w:rsidRDefault="00BC1B61">
      <w:pPr>
        <w:pStyle w:val="ConsPlusNormal"/>
        <w:ind w:firstLine="540"/>
        <w:jc w:val="both"/>
      </w:pPr>
      <w:bookmarkStart w:id="7" w:name="P685"/>
      <w:bookmarkEnd w:id="7"/>
      <w:r>
        <w:t xml:space="preserve">[1] Федеральный </w:t>
      </w:r>
      <w:hyperlink r:id="rId235" w:history="1">
        <w:r>
          <w:rPr>
            <w:color w:val="0000FF"/>
          </w:rPr>
          <w:t>закон</w:t>
        </w:r>
      </w:hyperlink>
      <w:r>
        <w:t xml:space="preserve"> от 30 декабря 2009 г. N 384-ФЗ "Технический регламент о безопасности зданий и сооружений"</w:t>
      </w:r>
    </w:p>
    <w:p w:rsidR="00BC1B61" w:rsidRDefault="00BC1B61">
      <w:pPr>
        <w:pStyle w:val="ConsPlusNormal"/>
        <w:spacing w:before="220"/>
        <w:ind w:firstLine="540"/>
        <w:jc w:val="both"/>
      </w:pPr>
      <w:bookmarkStart w:id="8" w:name="P686"/>
      <w:bookmarkEnd w:id="8"/>
      <w:r>
        <w:t xml:space="preserve">[2] Федеральный </w:t>
      </w:r>
      <w:hyperlink r:id="rId236" w:history="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C1B61" w:rsidRDefault="00BC1B61">
      <w:pPr>
        <w:pStyle w:val="ConsPlusNormal"/>
        <w:spacing w:before="220"/>
        <w:ind w:firstLine="540"/>
        <w:jc w:val="both"/>
      </w:pPr>
      <w:bookmarkStart w:id="9" w:name="P687"/>
      <w:bookmarkEnd w:id="9"/>
      <w:r>
        <w:t xml:space="preserve">[3] Федеральный </w:t>
      </w:r>
      <w:hyperlink r:id="rId237" w:history="1">
        <w:r>
          <w:rPr>
            <w:color w:val="0000FF"/>
          </w:rPr>
          <w:t>закон</w:t>
        </w:r>
      </w:hyperlink>
      <w:r>
        <w:t xml:space="preserve"> от 22 июля 2008 г. N 123-ФЗ "Технический регламент о требованиях пожарной безопасности"</w:t>
      </w:r>
    </w:p>
    <w:p w:rsidR="00BC1B61" w:rsidRDefault="00BC1B61">
      <w:pPr>
        <w:pStyle w:val="ConsPlusNormal"/>
        <w:spacing w:before="220"/>
        <w:ind w:firstLine="540"/>
        <w:jc w:val="both"/>
      </w:pPr>
      <w:bookmarkStart w:id="10" w:name="P688"/>
      <w:bookmarkEnd w:id="10"/>
      <w:r>
        <w:t>[4] Рекомендации по проектированию озеленения и благоустройства крыш жилых и общественных зданий и других искусственных оснований</w:t>
      </w:r>
    </w:p>
    <w:p w:rsidR="00BC1B61" w:rsidRDefault="00BC1B61">
      <w:pPr>
        <w:pStyle w:val="ConsPlusNormal"/>
        <w:spacing w:before="220"/>
        <w:ind w:firstLine="540"/>
        <w:jc w:val="both"/>
      </w:pPr>
      <w:bookmarkStart w:id="11" w:name="P689"/>
      <w:bookmarkEnd w:id="11"/>
      <w:r>
        <w:t>[5] ПУЭ Правила устройства электроустановок (7-е изд.)</w:t>
      </w:r>
    </w:p>
    <w:p w:rsidR="00BC1B61" w:rsidRDefault="00BC1B61">
      <w:pPr>
        <w:pStyle w:val="ConsPlusNormal"/>
        <w:spacing w:before="220"/>
        <w:ind w:firstLine="540"/>
        <w:jc w:val="both"/>
      </w:pPr>
      <w:bookmarkStart w:id="12" w:name="P690"/>
      <w:bookmarkEnd w:id="12"/>
      <w:r>
        <w:t xml:space="preserve">[6] </w:t>
      </w:r>
      <w:hyperlink r:id="rId238" w:history="1">
        <w:r>
          <w:rPr>
            <w:color w:val="0000FF"/>
          </w:rPr>
          <w:t>Постановление</w:t>
        </w:r>
      </w:hyperlink>
      <w:r>
        <w:t xml:space="preserve"> Правительства Российской Федерации от 12 июля 2017 г. N 832 "О внесении изменений в постановление Совета Министров - Правительства Российской Федерации от 23 октября 1993 г. N 1090 "О правилах дорожного движения"</w:t>
      </w:r>
    </w:p>
    <w:p w:rsidR="00BC1B61" w:rsidRDefault="00BC1B61">
      <w:pPr>
        <w:pStyle w:val="ConsPlusNormal"/>
        <w:jc w:val="both"/>
      </w:pPr>
      <w:r>
        <w:t xml:space="preserve">(ссылка введена </w:t>
      </w:r>
      <w:hyperlink r:id="rId239"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spacing w:before="220"/>
        <w:ind w:firstLine="540"/>
        <w:jc w:val="both"/>
      </w:pPr>
      <w:bookmarkStart w:id="13" w:name="P692"/>
      <w:bookmarkEnd w:id="13"/>
      <w:r>
        <w:t xml:space="preserve">[7] </w:t>
      </w:r>
      <w:hyperlink r:id="rId240" w:history="1">
        <w:r>
          <w:rPr>
            <w:color w:val="0000FF"/>
          </w:rPr>
          <w:t>Постановление</w:t>
        </w:r>
      </w:hyperlink>
      <w:r>
        <w:t xml:space="preserve"> Правительства Российской Федерации от 25 апреля 2012 г. N 390 "О противопожарном режиме"</w:t>
      </w:r>
    </w:p>
    <w:p w:rsidR="00BC1B61" w:rsidRDefault="00BC1B61">
      <w:pPr>
        <w:pStyle w:val="ConsPlusNormal"/>
        <w:jc w:val="both"/>
      </w:pPr>
      <w:r>
        <w:t xml:space="preserve">(ссылка введена </w:t>
      </w:r>
      <w:hyperlink r:id="rId241" w:history="1">
        <w:r>
          <w:rPr>
            <w:color w:val="0000FF"/>
          </w:rPr>
          <w:t>Изменением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p w:rsidR="00BC1B61" w:rsidRDefault="00BC1B61">
      <w:pPr>
        <w:pStyle w:val="ConsPlusNormal"/>
        <w:jc w:val="both"/>
      </w:pPr>
    </w:p>
    <w:p w:rsidR="00BC1B61" w:rsidRDefault="00BC1B61">
      <w:pPr>
        <w:pStyle w:val="ConsPlusNormal"/>
        <w:jc w:val="both"/>
      </w:pPr>
    </w:p>
    <w:p w:rsidR="00BC1B61" w:rsidRDefault="00BC1B61">
      <w:pPr>
        <w:pStyle w:val="ConsPlusNormal"/>
        <w:jc w:val="both"/>
      </w:pPr>
    </w:p>
    <w:p w:rsidR="00BC1B61" w:rsidRDefault="00BC1B61">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C1B61">
        <w:tc>
          <w:tcPr>
            <w:tcW w:w="4535" w:type="dxa"/>
            <w:tcBorders>
              <w:top w:val="single" w:sz="4" w:space="0" w:color="auto"/>
              <w:left w:val="nil"/>
              <w:bottom w:val="nil"/>
              <w:right w:val="nil"/>
            </w:tcBorders>
          </w:tcPr>
          <w:p w:rsidR="00BC1B61" w:rsidRDefault="00BC1B61">
            <w:pPr>
              <w:pStyle w:val="ConsPlusNormal"/>
              <w:jc w:val="both"/>
            </w:pPr>
            <w:r>
              <w:t>УДК [69+725.011] (083.74)</w:t>
            </w:r>
          </w:p>
        </w:tc>
        <w:tc>
          <w:tcPr>
            <w:tcW w:w="4535" w:type="dxa"/>
            <w:tcBorders>
              <w:top w:val="single" w:sz="4" w:space="0" w:color="auto"/>
              <w:left w:val="nil"/>
              <w:bottom w:val="nil"/>
              <w:right w:val="nil"/>
            </w:tcBorders>
          </w:tcPr>
          <w:p w:rsidR="00BC1B61" w:rsidRDefault="00BC1B61">
            <w:pPr>
              <w:pStyle w:val="ConsPlusNormal"/>
              <w:jc w:val="right"/>
            </w:pPr>
            <w:r>
              <w:t xml:space="preserve">ОКС </w:t>
            </w:r>
            <w:hyperlink r:id="rId242" w:history="1">
              <w:r>
                <w:rPr>
                  <w:color w:val="0000FF"/>
                </w:rPr>
                <w:t>91.090</w:t>
              </w:r>
            </w:hyperlink>
          </w:p>
        </w:tc>
      </w:tr>
      <w:tr w:rsidR="00BC1B61">
        <w:tc>
          <w:tcPr>
            <w:tcW w:w="9070" w:type="dxa"/>
            <w:gridSpan w:val="2"/>
            <w:tcBorders>
              <w:top w:val="nil"/>
              <w:left w:val="nil"/>
              <w:bottom w:val="single" w:sz="4" w:space="0" w:color="auto"/>
              <w:right w:val="nil"/>
            </w:tcBorders>
          </w:tcPr>
          <w:p w:rsidR="00BC1B61" w:rsidRDefault="00BC1B61">
            <w:pPr>
              <w:pStyle w:val="ConsPlusNormal"/>
              <w:jc w:val="both"/>
            </w:pPr>
            <w:r>
              <w:t>Ключевые слова: стоянки автомобилей, рампа, стоянка автомобилей открытого типа, стоянка автомобилей закрытого типа, обвалованная стоянка автомобилей, посадочный этаж, хранение автомобилей боксового типа, хранение автомобилей манежного типа, полумеханизированные стоянки автомобилей, электромобиль</w:t>
            </w:r>
          </w:p>
        </w:tc>
      </w:tr>
    </w:tbl>
    <w:p w:rsidR="00BC1B61" w:rsidRDefault="00BC1B61">
      <w:pPr>
        <w:pStyle w:val="ConsPlusNormal"/>
        <w:jc w:val="both"/>
      </w:pPr>
      <w:r>
        <w:t xml:space="preserve">(в ред. </w:t>
      </w:r>
      <w:hyperlink r:id="rId243" w:history="1">
        <w:r>
          <w:rPr>
            <w:color w:val="0000FF"/>
          </w:rPr>
          <w:t>Изменения N 1</w:t>
        </w:r>
      </w:hyperlink>
      <w:r>
        <w:t>, утв. Приказом Минстроя России от 17.09.2019 N 545/</w:t>
      </w:r>
      <w:proofErr w:type="spellStart"/>
      <w:proofErr w:type="gramStart"/>
      <w:r>
        <w:t>пр</w:t>
      </w:r>
      <w:proofErr w:type="spellEnd"/>
      <w:proofErr w:type="gramEnd"/>
      <w:r>
        <w:t>)</w:t>
      </w:r>
    </w:p>
    <w:p w:rsidR="00BC1B61" w:rsidRDefault="00BC1B61">
      <w:pPr>
        <w:pStyle w:val="ConsPlusNormal"/>
        <w:jc w:val="both"/>
      </w:pPr>
    </w:p>
    <w:p w:rsidR="00BC1B61" w:rsidRDefault="00BC1B61">
      <w:pPr>
        <w:pStyle w:val="ConsPlusNormal"/>
        <w:jc w:val="both"/>
      </w:pPr>
    </w:p>
    <w:p w:rsidR="00BC1B61" w:rsidRDefault="00BC1B61">
      <w:pPr>
        <w:pStyle w:val="ConsPlusNormal"/>
        <w:pBdr>
          <w:top w:val="single" w:sz="6" w:space="0" w:color="auto"/>
        </w:pBdr>
        <w:spacing w:before="100" w:after="100"/>
        <w:jc w:val="both"/>
        <w:rPr>
          <w:sz w:val="2"/>
          <w:szCs w:val="2"/>
        </w:rPr>
      </w:pPr>
    </w:p>
    <w:p w:rsidR="00506A32" w:rsidRDefault="00506A32">
      <w:bookmarkStart w:id="14" w:name="_GoBack"/>
      <w:bookmarkEnd w:id="14"/>
    </w:p>
    <w:sectPr w:rsidR="00506A32" w:rsidSect="00A04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61"/>
    <w:rsid w:val="00506A32"/>
    <w:rsid w:val="00BC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1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1B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1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1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1B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1B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1B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1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1B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1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1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1B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1B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1B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2E7FF1B04825867D6FAE99300402BFE87332808777789FEA3B35AB7013D22A8F84D0A7C87B04B492378439VDYEH" TargetMode="External"/><Relationship Id="rId21" Type="http://schemas.openxmlformats.org/officeDocument/2006/relationships/hyperlink" Target="consultantplus://offline/ref=462E7FF1B04825867D6FAE99300402BFEB7231828977789FEA3B35AB7013D22A8F84D0A7C87B04B492378439VDYEH" TargetMode="External"/><Relationship Id="rId42" Type="http://schemas.openxmlformats.org/officeDocument/2006/relationships/hyperlink" Target="consultantplus://offline/ref=462E7FF1B04825867D6FAE99300402BFEB7730808B77789FEA3B35AB7013D22A8F84D0A7C87B04B492378439VDYEH" TargetMode="External"/><Relationship Id="rId63" Type="http://schemas.openxmlformats.org/officeDocument/2006/relationships/hyperlink" Target="consultantplus://offline/ref=462E7FF1B04825867D6FAE99300402BFEB763B848D77789FEA3B35AB7013D2388FDCDCA7C16507B38761D57F8ADDA2CEDAFAF81289A286VBY1H" TargetMode="External"/><Relationship Id="rId84" Type="http://schemas.openxmlformats.org/officeDocument/2006/relationships/hyperlink" Target="consultantplus://offline/ref=462E7FF1B04825867D6FB18C350402BFE8763B868F752595E26239A9771C8D2F9A9588AAC16C1AB38B2B863BDDVDY1H" TargetMode="External"/><Relationship Id="rId138" Type="http://schemas.openxmlformats.org/officeDocument/2006/relationships/hyperlink" Target="consultantplus://offline/ref=462E7FF1B04825867D6FB18C350402BFE8763B868F752595E26239A9771C8D2F9A9588AAC16C1AB38B2B863BDDVDY1H" TargetMode="External"/><Relationship Id="rId159" Type="http://schemas.openxmlformats.org/officeDocument/2006/relationships/hyperlink" Target="consultantplus://offline/ref=462E7FF1B04825867D6FB18C350402BFEA7735898E7B2595E26239A9771C8D2F8895D0A6C16504BB8E3ED06A9B85AFC7CDE4FF0B95A084B2V8YCH" TargetMode="External"/><Relationship Id="rId170" Type="http://schemas.openxmlformats.org/officeDocument/2006/relationships/hyperlink" Target="consultantplus://offline/ref=462E7FF1B04825867D6FB18C350402BFE8763B868F752595E26239A9771C8D2F9A9588AAC16C1AB38B2B863BDDVDY1H" TargetMode="External"/><Relationship Id="rId191" Type="http://schemas.openxmlformats.org/officeDocument/2006/relationships/hyperlink" Target="consultantplus://offline/ref=462E7FF1B04825867D6FAE99300402BFEB713A848D77789FEA3B35AB7013D22A8F84D0A7C87B04B492378439VDYEH" TargetMode="External"/><Relationship Id="rId205" Type="http://schemas.openxmlformats.org/officeDocument/2006/relationships/hyperlink" Target="consultantplus://offline/ref=462E7FF1B04825867D6FB18C350402BFE8763B868F752595E26239A9771C8D2F9A9588AAC16C1AB38B2B863BDDVDY1H" TargetMode="External"/><Relationship Id="rId226" Type="http://schemas.openxmlformats.org/officeDocument/2006/relationships/hyperlink" Target="consultantplus://offline/ref=462E7FF1B04825867D6FB18C350402BFEA7735898E7B2595E26239A9771C8D2F8895D0A6C16504BB8E3ED06A9B85AFC7CDE4FF0B95A084B2V8YCH" TargetMode="External"/><Relationship Id="rId107" Type="http://schemas.openxmlformats.org/officeDocument/2006/relationships/hyperlink" Target="consultantplus://offline/ref=462E7FF1B04825867D6FAE99300402BFEB763B848D77789FEA3B35AB7013D2388FDCDCA7C16501B48761D57F8ADDA2CEDAFAF81289A286VBY1H" TargetMode="External"/><Relationship Id="rId11" Type="http://schemas.openxmlformats.org/officeDocument/2006/relationships/hyperlink" Target="consultantplus://offline/ref=462E7FF1B04825867D6FB18C350402BFEB713489867F2595E26239A9771C8D2F8895D0A6C16504B3893ED06A9B85AFC7CDE4FF0B95A084B2V8YCH" TargetMode="External"/><Relationship Id="rId32" Type="http://schemas.openxmlformats.org/officeDocument/2006/relationships/hyperlink" Target="consultantplus://offline/ref=462E7FF1B04825867D6FAE99300402BFEB763B848D77789FEA3B35AB7013D2388FDCDCA7C16506B68761D57F8ADDA2CEDAFAF81289A286VBY1H" TargetMode="External"/><Relationship Id="rId53" Type="http://schemas.openxmlformats.org/officeDocument/2006/relationships/hyperlink" Target="consultantplus://offline/ref=462E7FF1B04825867D6FAE99300402BFEB7730838777789FEA3B35AB7013D22A8F84D0A7C87B04B492378439VDYEH" TargetMode="External"/><Relationship Id="rId74" Type="http://schemas.openxmlformats.org/officeDocument/2006/relationships/hyperlink" Target="consultantplus://offline/ref=462E7FF1B04825867D6FB18C350402BFE87430848A7F2595E26239A9771C8D2F8895D0A6C16504B28F3ED06A9B85AFC7CDE4FF0B95A084B2V8YCH" TargetMode="External"/><Relationship Id="rId128" Type="http://schemas.openxmlformats.org/officeDocument/2006/relationships/hyperlink" Target="consultantplus://offline/ref=462E7FF1B04825867D6FB18C350402BFE8763B868F752595E26239A9771C8D2F9A9588AAC16C1AB38B2B863BDDVDY1H" TargetMode="External"/><Relationship Id="rId149" Type="http://schemas.openxmlformats.org/officeDocument/2006/relationships/hyperlink" Target="consultantplus://offline/ref=462E7FF1B04825867D6FAE99300402BFE87131898F77789FEA3B35AB7013D22A8F84D0A7C87B04B492378439VDYE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62E7FF1B04825867D6FAE99300402BFEB763B848D77789FEA3B35AB7013D2388FDCDCA7C16501B28761D57F8ADDA2CEDAFAF81289A286VBY1H" TargetMode="External"/><Relationship Id="rId160" Type="http://schemas.openxmlformats.org/officeDocument/2006/relationships/hyperlink" Target="consultantplus://offline/ref=462E7FF1B04825867D6FAE99300402BFE8713B868777789FEA3B35AB7013D22A8F84D0A7C87B04B492378439VDYEH" TargetMode="External"/><Relationship Id="rId181" Type="http://schemas.openxmlformats.org/officeDocument/2006/relationships/hyperlink" Target="consultantplus://offline/ref=462E7FF1B04825867D6FAE99300402BFEB763A858F77789FEA3B35AB7013D22A8F84D0A7C87B04B492378439VDYEH" TargetMode="External"/><Relationship Id="rId216" Type="http://schemas.openxmlformats.org/officeDocument/2006/relationships/hyperlink" Target="consultantplus://offline/ref=462E7FF1B04825867D6FB18C350402BFEA7735898E7B2595E26239A9771C8D2F8895D0A6C16504BB8E3ED06A9B85AFC7CDE4FF0B95A084B2V8YCH" TargetMode="External"/><Relationship Id="rId237" Type="http://schemas.openxmlformats.org/officeDocument/2006/relationships/hyperlink" Target="consultantplus://offline/ref=462E7FF1B04825867D6FB18C350402BFEA7337898C782595E26239A9771C8D2F9A9588AAC16C1AB38B2B863BDDVDY1H" TargetMode="External"/><Relationship Id="rId22" Type="http://schemas.openxmlformats.org/officeDocument/2006/relationships/hyperlink" Target="consultantplus://offline/ref=462E7FF1B04825867D6FAE99300402BFEB763B848D77789FEA3B35AB7013D2388FDCDCA7C16505B08761D57F8ADDA2CEDAFAF81289A286VBY1H" TargetMode="External"/><Relationship Id="rId43" Type="http://schemas.openxmlformats.org/officeDocument/2006/relationships/hyperlink" Target="consultantplus://offline/ref=462E7FF1B04825867D6FAE99300402BFEB763B848D77789FEA3B35AB7013D2388FDCDCA7C16505B08761D57F8ADDA2CEDAFAF81289A286VBY1H" TargetMode="External"/><Relationship Id="rId64" Type="http://schemas.openxmlformats.org/officeDocument/2006/relationships/hyperlink" Target="consultantplus://offline/ref=462E7FF1B04825867D6FAE99300402BFEB763B848D77789FEA3B35AB7013D2388FDCDCA7C16507B48761D57F8ADDA2CEDAFAF81289A286VBY1H" TargetMode="External"/><Relationship Id="rId118" Type="http://schemas.openxmlformats.org/officeDocument/2006/relationships/hyperlink" Target="consultantplus://offline/ref=462E7FF1B04825867D6FAE99300402BFE8703A828C77789FEA3B35AB7013D22A8F84D0A7C87B04B492378439VDYEH" TargetMode="External"/><Relationship Id="rId139" Type="http://schemas.openxmlformats.org/officeDocument/2006/relationships/hyperlink" Target="consultantplus://offline/ref=462E7FF1B04825867D6FB18C350402BFEA7735898E7B2595E26239A9771C8D2F8895D0A6C16504BB8E3ED06A9B85AFC7CDE4FF0B95A084B2V8YCH" TargetMode="External"/><Relationship Id="rId85" Type="http://schemas.openxmlformats.org/officeDocument/2006/relationships/hyperlink" Target="consultantplus://offline/ref=462E7FF1B04825867D6FB18C350402BFEA7735898E7B2595E26239A9771C8D2F8895D0A6C16504BB8E3ED06A9B85AFC7CDE4FF0B95A084B2V8YCH" TargetMode="External"/><Relationship Id="rId150" Type="http://schemas.openxmlformats.org/officeDocument/2006/relationships/hyperlink" Target="consultantplus://offline/ref=462E7FF1B04825867D6FAE99300402BFE87332808777789FEA3B35AB7013D22A8F84D0A7C87B04B492378439VDYEH" TargetMode="External"/><Relationship Id="rId171" Type="http://schemas.openxmlformats.org/officeDocument/2006/relationships/hyperlink" Target="consultantplus://offline/ref=462E7FF1B04825867D6FB18C350402BFEA7735898E7B2595E26239A9771C8D2F8895D0A6C16504BB8E3ED06A9B85AFC7CDE4FF0B95A084B2V8YCH" TargetMode="External"/><Relationship Id="rId192" Type="http://schemas.openxmlformats.org/officeDocument/2006/relationships/hyperlink" Target="consultantplus://offline/ref=462E7FF1B04825867D6FAE99300402BFEB7731838677789FEA3B35AB7013D2388FDCDCA7C16003B68761D57F8ADDA2CEDAFAF81289A286VBY1H" TargetMode="External"/><Relationship Id="rId206" Type="http://schemas.openxmlformats.org/officeDocument/2006/relationships/hyperlink" Target="consultantplus://offline/ref=462E7FF1B04825867D6FB18C350402BFEA7735898E7B2595E26239A9771C8D2F8895D0A6C16504BB8E3ED06A9B85AFC7CDE4FF0B95A084B2V8YCH" TargetMode="External"/><Relationship Id="rId227" Type="http://schemas.openxmlformats.org/officeDocument/2006/relationships/hyperlink" Target="consultantplus://offline/ref=462E7FF1B04825867D6FAE99300402BFEB763B848D77789FEA3B35AB7013D2388FDCDCA7C16407B58761D57F8ADDA2CEDAFAF81289A286VBY1H" TargetMode="External"/><Relationship Id="rId201" Type="http://schemas.openxmlformats.org/officeDocument/2006/relationships/hyperlink" Target="consultantplus://offline/ref=462E7FF1B04825867D6FB18C350402BFEA7735898E7B2595E26239A9771C8D2F8895D0A6C16504BB8E3ED06A9B85AFC7CDE4FF0B95A084B2V8YCH" TargetMode="External"/><Relationship Id="rId222" Type="http://schemas.openxmlformats.org/officeDocument/2006/relationships/hyperlink" Target="consultantplus://offline/ref=462E7FF1B04825867D6FB18C350402BFEA7735898E7B2595E26239A9771C8D2F8895D0A6C16504BB8E3ED06A9B85AFC7CDE4FF0B95A084B2V8YCH" TargetMode="External"/><Relationship Id="rId243" Type="http://schemas.openxmlformats.org/officeDocument/2006/relationships/hyperlink" Target="consultantplus://offline/ref=462E7FF1B04825867D6FAE99300402BFEB763B848D77789FEA3B35AB7013D2388FDCDCA7C16401B48761D57F8ADDA2CEDAFAF81289A286VBY1H" TargetMode="External"/><Relationship Id="rId12" Type="http://schemas.openxmlformats.org/officeDocument/2006/relationships/hyperlink" Target="consultantplus://offline/ref=462E7FF1B04825867D6FAE99300402BFEB7730808877789FEA3B35AB7013D22A8F84D0A7C87B04B492378439VDYEH" TargetMode="External"/><Relationship Id="rId17" Type="http://schemas.openxmlformats.org/officeDocument/2006/relationships/hyperlink" Target="consultantplus://offline/ref=462E7FF1B04825867D6FB18C350402BFE8763B868F752595E26239A9771C8D2F9A9588AAC16C1AB38B2B863BDDVDY1H" TargetMode="External"/><Relationship Id="rId33" Type="http://schemas.openxmlformats.org/officeDocument/2006/relationships/hyperlink" Target="consultantplus://offline/ref=462E7FF1B04825867D6FAE99300402BFE8703A828C77789FEA3B35AB7013D22A8F84D0A7C87B04B492378439VDYEH" TargetMode="External"/><Relationship Id="rId38" Type="http://schemas.openxmlformats.org/officeDocument/2006/relationships/hyperlink" Target="consultantplus://offline/ref=462E7FF1B04825867D6FAE99300402BFE87137878877789FEA3B35AB7013D22A8F84D0A7C87B04B492378439VDYEH" TargetMode="External"/><Relationship Id="rId59" Type="http://schemas.openxmlformats.org/officeDocument/2006/relationships/hyperlink" Target="consultantplus://offline/ref=462E7FF1B04825867D6FB18C350402BFE87430848A7F2595E26239A9771C8D2F8895D0A6C16504B28F3ED06A9B85AFC7CDE4FF0B95A084B2V8YCH" TargetMode="External"/><Relationship Id="rId103" Type="http://schemas.openxmlformats.org/officeDocument/2006/relationships/hyperlink" Target="consultantplus://offline/ref=462E7FF1B04825867D6FB18C350402BFE8763B868F752595E26239A9771C8D2F9A9588AAC16C1AB38B2B863BDDVDY1H" TargetMode="External"/><Relationship Id="rId108" Type="http://schemas.openxmlformats.org/officeDocument/2006/relationships/hyperlink" Target="consultantplus://offline/ref=462E7FF1B04825867D6FAE99300402BFEB7730838777789FEA3B35AB7013D22A8F84D0A7C87B04B492378439VDYEH" TargetMode="External"/><Relationship Id="rId124" Type="http://schemas.openxmlformats.org/officeDocument/2006/relationships/hyperlink" Target="consultantplus://offline/ref=462E7FF1B04825867D6FB18C350402BFE8763B868F752595E26239A9771C8D2F9A9588AAC16C1AB38B2B863BDDVDY1H" TargetMode="External"/><Relationship Id="rId129" Type="http://schemas.openxmlformats.org/officeDocument/2006/relationships/hyperlink" Target="consultantplus://offline/ref=462E7FF1B04825867D6FB18C350402BFEA7735898E7B2595E26239A9771C8D2F8895D0A6C16504BB8E3ED06A9B85AFC7CDE4FF0B95A084B2V8YCH" TargetMode="External"/><Relationship Id="rId54" Type="http://schemas.openxmlformats.org/officeDocument/2006/relationships/hyperlink" Target="consultantplus://offline/ref=462E7FF1B04825867D6FAE99300402BFEB7731898977789FEA3B35AB7013D22A8F84D0A7C87B04B492378439VDYEH" TargetMode="External"/><Relationship Id="rId70" Type="http://schemas.openxmlformats.org/officeDocument/2006/relationships/hyperlink" Target="consultantplus://offline/ref=462E7FF1B04825867D6FAE99300402BFE8713B868777789FEA3B35AB7013D22A8F84D0A7C87B04B492378439VDYEH" TargetMode="External"/><Relationship Id="rId75" Type="http://schemas.openxmlformats.org/officeDocument/2006/relationships/hyperlink" Target="consultantplus://offline/ref=462E7FF1B04825867D6FB18C350402BFE8763B868F752595E26239A9771C8D2F9A9588AAC16C1AB38B2B863BDDVDY1H" TargetMode="External"/><Relationship Id="rId91" Type="http://schemas.openxmlformats.org/officeDocument/2006/relationships/hyperlink" Target="consultantplus://offline/ref=462E7FF1B04825867D6FAE99300402BFE8713B868777789FEA3B35AB7013D22A8F84D0A7C87B04B492378439VDYEH" TargetMode="External"/><Relationship Id="rId96" Type="http://schemas.openxmlformats.org/officeDocument/2006/relationships/hyperlink" Target="consultantplus://offline/ref=462E7FF1B04825867D6FAE99300402BFEB763B848D77789FEA3B35AB7013D2388FDCDCA7C16501B28761D57F8ADDA2CEDAFAF81289A286VBY1H" TargetMode="External"/><Relationship Id="rId140" Type="http://schemas.openxmlformats.org/officeDocument/2006/relationships/hyperlink" Target="consultantplus://offline/ref=462E7FF1B04825867D6FB18C350402BFE8763B868F752595E26239A9771C8D2F9A9588AAC16C1AB38B2B863BDDVDY1H" TargetMode="External"/><Relationship Id="rId145" Type="http://schemas.openxmlformats.org/officeDocument/2006/relationships/hyperlink" Target="consultantplus://offline/ref=462E7FF1B04825867D6FAE99300402BFE87131898F77789FEA3B35AB7013D22A8F84D0A7C87B04B492378439VDYEH" TargetMode="External"/><Relationship Id="rId161" Type="http://schemas.openxmlformats.org/officeDocument/2006/relationships/hyperlink" Target="consultantplus://offline/ref=462E7FF1B04825867D6FB18C350402BFE87430848A7F2595E26239A9771C8D2F8895D0A6C16502B4883ED06A9B85AFC7CDE4FF0B95A084B2V8YCH" TargetMode="External"/><Relationship Id="rId166" Type="http://schemas.openxmlformats.org/officeDocument/2006/relationships/hyperlink" Target="consultantplus://offline/ref=462E7FF1B04825867D6FAE99300402BFEB763B848D77789FEA3B35AB7013D2388FDCDCA7C1650CB58761D57F8ADDA2CEDAFAF81289A286VBY1H" TargetMode="External"/><Relationship Id="rId182" Type="http://schemas.openxmlformats.org/officeDocument/2006/relationships/hyperlink" Target="consultantplus://offline/ref=462E7FF1B04825867D6FB2992C0402BFEE753288852A7297B33737AC7F4CD73F9EDCDDAEDF6503AD8E3586V3YAH" TargetMode="External"/><Relationship Id="rId187" Type="http://schemas.openxmlformats.org/officeDocument/2006/relationships/hyperlink" Target="consultantplus://offline/ref=462E7FF1B04825867D6FAE99300402BFEB7730838677789FEA3B35AB7013D22A8F84D0A7C87B04B492378439VDYEH" TargetMode="External"/><Relationship Id="rId217" Type="http://schemas.openxmlformats.org/officeDocument/2006/relationships/hyperlink" Target="consultantplus://offline/ref=462E7FF1B04825867D6FAE99300402BFEB7731828D77789FEA3B35AB7013D22A8F84D0A7C87B04B492378439VDYEH" TargetMode="External"/><Relationship Id="rId1" Type="http://schemas.openxmlformats.org/officeDocument/2006/relationships/styles" Target="styles.xml"/><Relationship Id="rId6" Type="http://schemas.openxmlformats.org/officeDocument/2006/relationships/hyperlink" Target="consultantplus://offline/ref=462E7FF1B04825867D6FB18C350402BFEB713489867F2595E26239A9771C8D2F9A9588AAC16C1AB38B2B863BDDVDY1H" TargetMode="External"/><Relationship Id="rId212" Type="http://schemas.openxmlformats.org/officeDocument/2006/relationships/hyperlink" Target="consultantplus://offline/ref=462E7FF1B04825867D6FAE99300402BFEB763B848D77789FEA3B35AB7013D2388FDCDCA7C16407B28761D57F8ADDA2CEDAFAF81289A286VBY1H" TargetMode="External"/><Relationship Id="rId233" Type="http://schemas.openxmlformats.org/officeDocument/2006/relationships/hyperlink" Target="consultantplus://offline/ref=462E7FF1B04825867D6FAE99300402BFEB763B848D77789FEA3B35AB7013D2388FDCDCA7C16400BB8761D57F8ADDA2CEDAFAF81289A286VBY1H" TargetMode="External"/><Relationship Id="rId238" Type="http://schemas.openxmlformats.org/officeDocument/2006/relationships/hyperlink" Target="consultantplus://offline/ref=462E7FF1B04825867D6FB18C350402BFEB70338188742595E26239A9771C8D2F9A9588AAC16C1AB38B2B863BDDVDY1H" TargetMode="External"/><Relationship Id="rId23" Type="http://schemas.openxmlformats.org/officeDocument/2006/relationships/hyperlink" Target="consultantplus://offline/ref=462E7FF1B04825867D6FB2992C0402BFEE753288852A7297B33737AC7F4CD73F9EDCDDAEDF6503AD8E3586V3YAH" TargetMode="External"/><Relationship Id="rId28" Type="http://schemas.openxmlformats.org/officeDocument/2006/relationships/hyperlink" Target="consultantplus://offline/ref=462E7FF1B04825867D6FAE99300402BFEB763A858F77789FEA3B35AB7013D22A8F84D0A7C87B04B492378439VDYEH" TargetMode="External"/><Relationship Id="rId49" Type="http://schemas.openxmlformats.org/officeDocument/2006/relationships/hyperlink" Target="consultantplus://offline/ref=462E7FF1B04825867D6FAE99300402BFEB713B898977789FEA3B35AB7013D22A8F84D0A7C87B04B492378439VDYEH" TargetMode="External"/><Relationship Id="rId114" Type="http://schemas.openxmlformats.org/officeDocument/2006/relationships/hyperlink" Target="consultantplus://offline/ref=462E7FF1B04825867D6FB18C350402BFE8763B868F752595E26239A9771C8D2F9A9588AAC16C1AB38B2B863BDDVDY1H" TargetMode="External"/><Relationship Id="rId119" Type="http://schemas.openxmlformats.org/officeDocument/2006/relationships/hyperlink" Target="consultantplus://offline/ref=462E7FF1B04825867D6FAE99300402BFE87137878B77789FEA3B35AB7013D22A8F84D0A7C87B04B492378439VDYEH" TargetMode="External"/><Relationship Id="rId44" Type="http://schemas.openxmlformats.org/officeDocument/2006/relationships/hyperlink" Target="consultantplus://offline/ref=462E7FF1B04825867D6FAE99300402BFEB7730808977789FEA3B35AB7013D22A8F84D0A7C87B04B492378439VDYEH" TargetMode="External"/><Relationship Id="rId60" Type="http://schemas.openxmlformats.org/officeDocument/2006/relationships/hyperlink" Target="consultantplus://offline/ref=462E7FF1B04825867D6FAE99300402BFEB763B848D77789FEA3B35AB7013D2388FDCDCA7C16506B48761D57F8ADDA2CEDAFAF81289A286VBY1H" TargetMode="External"/><Relationship Id="rId65" Type="http://schemas.openxmlformats.org/officeDocument/2006/relationships/hyperlink" Target="consultantplus://offline/ref=462E7FF1B04825867D6FAE99300402BFEB7731838777789FEA3B35AB7013D22A8F84D0A7C87B04B492378439VDYEH" TargetMode="External"/><Relationship Id="rId81" Type="http://schemas.openxmlformats.org/officeDocument/2006/relationships/hyperlink" Target="consultantplus://offline/ref=462E7FF1B04825867D6FB18C350402BFE8763B868F752595E26239A9771C8D2F9A9588AAC16C1AB38B2B863BDDVDY1H" TargetMode="External"/><Relationship Id="rId86" Type="http://schemas.openxmlformats.org/officeDocument/2006/relationships/hyperlink" Target="consultantplus://offline/ref=462E7FF1B04825867D6FB18C350402BFE87430848A7F2595E26239A9771C8D2F8895D0A6C16502B4883ED06A9B85AFC7CDE4FF0B95A084B2V8YCH" TargetMode="External"/><Relationship Id="rId130" Type="http://schemas.openxmlformats.org/officeDocument/2006/relationships/hyperlink" Target="consultantplus://offline/ref=462E7FF1B04825867D6FB18C350402BFE8763B868F752595E26239A9771C8D2F9A9588AAC16C1AB38B2B863BDDVDY1H" TargetMode="External"/><Relationship Id="rId135" Type="http://schemas.openxmlformats.org/officeDocument/2006/relationships/hyperlink" Target="consultantplus://offline/ref=462E7FF1B04825867D6FAE99300402BFE87131898F77789FEA3B35AB7013D22A8F84D0A7C87B04B492378439VDYEH" TargetMode="External"/><Relationship Id="rId151" Type="http://schemas.openxmlformats.org/officeDocument/2006/relationships/hyperlink" Target="consultantplus://offline/ref=462E7FF1B04825867D6FAE99300402BFEB763B848D77789FEA3B35AB7013D2388FDCDCA7C16503B68761D57F8ADDA2CEDAFAF81289A286VBY1H" TargetMode="External"/><Relationship Id="rId156" Type="http://schemas.openxmlformats.org/officeDocument/2006/relationships/hyperlink" Target="consultantplus://offline/ref=462E7FF1B04825867D6FAE99300402BFEB763B848D77789FEA3B35AB7013D2388FDCDCA7C16503BB8761D57F8ADDA2CEDAFAF81289A286VBY1H" TargetMode="External"/><Relationship Id="rId177" Type="http://schemas.openxmlformats.org/officeDocument/2006/relationships/hyperlink" Target="consultantplus://offline/ref=462E7FF1B04825867D6FB18C350402BFEA7735898E7B2595E26239A9771C8D2F8895D0A6C16504BB8E3ED06A9B85AFC7CDE4FF0B95A084B2V8YCH" TargetMode="External"/><Relationship Id="rId198" Type="http://schemas.openxmlformats.org/officeDocument/2006/relationships/hyperlink" Target="consultantplus://offline/ref=462E7FF1B04825867D6FB18C350402BFE8763B868F752595E26239A9771C8D2F9A9588AAC16C1AB38B2B863BDDVDY1H" TargetMode="External"/><Relationship Id="rId172" Type="http://schemas.openxmlformats.org/officeDocument/2006/relationships/hyperlink" Target="consultantplus://offline/ref=462E7FF1B04825867D6FAE99300402BFEB763B848D77789FEA3B35AB7013D2388FDCDCA7C1650DB28761D57F8ADDA2CEDAFAF81289A286VBY1H" TargetMode="External"/><Relationship Id="rId193" Type="http://schemas.openxmlformats.org/officeDocument/2006/relationships/hyperlink" Target="consultantplus://offline/ref=462E7FF1B04825867D6FAE99300402BFEB763B848D77789FEA3B35AB7013D2388FDCDCA7C16406B48761D57F8ADDA2CEDAFAF81289A286VBY1H" TargetMode="External"/><Relationship Id="rId202" Type="http://schemas.openxmlformats.org/officeDocument/2006/relationships/hyperlink" Target="consultantplus://offline/ref=462E7FF1B04825867D6FB18C350402BFE8763B868F752595E26239A9771C8D2F9A9588AAC16C1AB38B2B863BDDVDY1H" TargetMode="External"/><Relationship Id="rId207" Type="http://schemas.openxmlformats.org/officeDocument/2006/relationships/hyperlink" Target="consultantplus://offline/ref=462E7FF1B04825867D6FB18C350402BFE8763B868F752595E26239A9771C8D2F9A9588AAC16C1AB38B2B863BDDVDY1H" TargetMode="External"/><Relationship Id="rId223" Type="http://schemas.openxmlformats.org/officeDocument/2006/relationships/hyperlink" Target="consultantplus://offline/ref=462E7FF1B04825867D6FAE99300402BFEB763B848D77789FEA3B35AB7013D2388FDCDCA7C16407B08761D57F8ADDA2CEDAFAF81289A286VBY1H" TargetMode="External"/><Relationship Id="rId228" Type="http://schemas.openxmlformats.org/officeDocument/2006/relationships/hyperlink" Target="consultantplus://offline/ref=462E7FF1B04825867D6FB18C350402BFE8763B868F752595E26239A9771C8D2F9A9588AAC16C1AB38B2B863BDDVDY1H" TargetMode="External"/><Relationship Id="rId244" Type="http://schemas.openxmlformats.org/officeDocument/2006/relationships/fontTable" Target="fontTable.xml"/><Relationship Id="rId13" Type="http://schemas.openxmlformats.org/officeDocument/2006/relationships/hyperlink" Target="consultantplus://offline/ref=462E7FF1B04825867D6FB18C350402BFE8763B868F752595E26239A9771C8D2F9A9588AAC16C1AB38B2B863BDDVDY1H" TargetMode="External"/><Relationship Id="rId18" Type="http://schemas.openxmlformats.org/officeDocument/2006/relationships/hyperlink" Target="consultantplus://offline/ref=462E7FF1B04825867D6FB18C350402BFEA7735898E7B2595E26239A9771C8D2F8895D0A6C16504BB8E3ED06A9B85AFC7CDE4FF0B95A084B2V8YCH" TargetMode="External"/><Relationship Id="rId39" Type="http://schemas.openxmlformats.org/officeDocument/2006/relationships/hyperlink" Target="consultantplus://offline/ref=462E7FF1B04825867D6FAE99300402BFEB763B848D77789FEA3B35AB7013D2388FDCDCA7C16505B08761D57F8ADDA2CEDAFAF81289A286VBY1H" TargetMode="External"/><Relationship Id="rId109" Type="http://schemas.openxmlformats.org/officeDocument/2006/relationships/hyperlink" Target="consultantplus://offline/ref=462E7FF1B04825867D6FB18C350402BFE8763B868F752595E26239A9771C8D2F9A9588AAC16C1AB38B2B863BDDVDY1H" TargetMode="External"/><Relationship Id="rId34" Type="http://schemas.openxmlformats.org/officeDocument/2006/relationships/hyperlink" Target="consultantplus://offline/ref=462E7FF1B04825867D6FAE99300402BFEB763B848D77789FEA3B35AB7013D2388FDCDCA7C16505B08761D57F8ADDA2CEDAFAF81289A286VBY1H" TargetMode="External"/><Relationship Id="rId50" Type="http://schemas.openxmlformats.org/officeDocument/2006/relationships/hyperlink" Target="consultantplus://offline/ref=462E7FF1B04825867D6FAE99300402BFEB7332838E77789FEA3B35AB7013D22A8F84D0A7C87B04B492378439VDYEH" TargetMode="External"/><Relationship Id="rId55" Type="http://schemas.openxmlformats.org/officeDocument/2006/relationships/hyperlink" Target="consultantplus://offline/ref=462E7FF1B04825867D6FAE99300402BFEF753B8AD8207ACEBF3530A32049C22EC6D1D4B9C1621AB18C37V8Y5H" TargetMode="External"/><Relationship Id="rId76" Type="http://schemas.openxmlformats.org/officeDocument/2006/relationships/hyperlink" Target="consultantplus://offline/ref=462E7FF1B04825867D6FB18C350402BFEA7735898E7B2595E26239A9771C8D2F8895D0A6C16504BB8E3ED06A9B85AFC7CDE4FF0B95A084B2V8YCH" TargetMode="External"/><Relationship Id="rId97" Type="http://schemas.openxmlformats.org/officeDocument/2006/relationships/hyperlink" Target="consultantplus://offline/ref=462E7FF1B04825867D6FAE99300402BFEB763B848D77789FEA3B35AB7013D2388FDCDCA7C16501B28761D57F8ADDA2CEDAFAF81289A286VBY1H" TargetMode="External"/><Relationship Id="rId104" Type="http://schemas.openxmlformats.org/officeDocument/2006/relationships/hyperlink" Target="consultantplus://offline/ref=462E7FF1B04825867D6FB18C350402BFEA7735898E7B2595E26239A9771C8D2F8895D0A6C16504BB8E3ED06A9B85AFC7CDE4FF0B95A084B2V8YCH" TargetMode="External"/><Relationship Id="rId120" Type="http://schemas.openxmlformats.org/officeDocument/2006/relationships/hyperlink" Target="consultantplus://offline/ref=462E7FF1B04825867D6FAE99300402BFE87131898F77789FEA3B35AB7013D22A8F84D0A7C87B04B492378439VDYEH" TargetMode="External"/><Relationship Id="rId125" Type="http://schemas.openxmlformats.org/officeDocument/2006/relationships/hyperlink" Target="consultantplus://offline/ref=462E7FF1B04825867D6FB18C350402BFEA7735898E7B2595E26239A9771C8D2F8895D0A6C16504BB8E3ED06A9B85AFC7CDE4FF0B95A084B2V8YCH" TargetMode="External"/><Relationship Id="rId141" Type="http://schemas.openxmlformats.org/officeDocument/2006/relationships/hyperlink" Target="consultantplus://offline/ref=462E7FF1B04825867D6FB18C350402BFEA7735898E7B2595E26239A9771C8D2F8895D0A6C16504BB8E3ED06A9B85AFC7CDE4FF0B95A084B2V8YCH" TargetMode="External"/><Relationship Id="rId146" Type="http://schemas.openxmlformats.org/officeDocument/2006/relationships/hyperlink" Target="consultantplus://offline/ref=462E7FF1B04825867D6FAE99300402BFEB763B848D77789FEA3B35AB7013D2388FDCDCA7C16503B18761D57F8ADDA2CEDAFAF81289A286VBY1H" TargetMode="External"/><Relationship Id="rId167" Type="http://schemas.openxmlformats.org/officeDocument/2006/relationships/hyperlink" Target="consultantplus://offline/ref=462E7FF1B04825867D6FAE99300402BFEB763B848D77789FEA3B35AB7013D2388FDCDCA7C1650CB48761D57F8ADDA2CEDAFAF81289A286VBY1H" TargetMode="External"/><Relationship Id="rId188" Type="http://schemas.openxmlformats.org/officeDocument/2006/relationships/hyperlink" Target="consultantplus://offline/ref=462E7FF1B04825867D6FAE99300402BFEB7731898977789FEA3B35AB7013D22A8F84D0A7C87B04B492378439VDYEH" TargetMode="External"/><Relationship Id="rId7" Type="http://schemas.openxmlformats.org/officeDocument/2006/relationships/hyperlink" Target="consultantplus://offline/ref=462E7FF1B04825867D6FAE99300402BFEA77378AD8207ACEBF3530A32049C22EC6D1D4B9C1621AB18C37V8Y5H" TargetMode="External"/><Relationship Id="rId71" Type="http://schemas.openxmlformats.org/officeDocument/2006/relationships/hyperlink" Target="consultantplus://offline/ref=462E7FF1B04825867D6FAE99300402BFEB713B898977789FEA3B35AB7013D22A8F84D0A7C87B04B492378439VDYEH" TargetMode="External"/><Relationship Id="rId92" Type="http://schemas.openxmlformats.org/officeDocument/2006/relationships/hyperlink" Target="consultantplus://offline/ref=462E7FF1B04825867D6FB18C350402BFE87332838B7D2595E26239A9771C8D2F8895D0A6C16504B28E3ED06A9B85AFC7CDE4FF0B95A084B2V8YCH" TargetMode="External"/><Relationship Id="rId162" Type="http://schemas.openxmlformats.org/officeDocument/2006/relationships/hyperlink" Target="consultantplus://offline/ref=462E7FF1B04825867D6FB18C350402BFE8763B868F752595E26239A9771C8D2F9A9588AAC16C1AB38B2B863BDDVDY1H" TargetMode="External"/><Relationship Id="rId183" Type="http://schemas.openxmlformats.org/officeDocument/2006/relationships/hyperlink" Target="consultantplus://offline/ref=462E7FF1B04825867D6FAE99300402BFE87134848E77789FEA3B35AB7013D2388FDCDCA7C1650CB08761D57F8ADDA2CEDAFAF81289A286VBY1H" TargetMode="External"/><Relationship Id="rId213" Type="http://schemas.openxmlformats.org/officeDocument/2006/relationships/hyperlink" Target="consultantplus://offline/ref=462E7FF1B04825867D6FB18C350402BFE8763B868F752595E26239A9771C8D2F9A9588AAC16C1AB38B2B863BDDVDY1H" TargetMode="External"/><Relationship Id="rId218" Type="http://schemas.openxmlformats.org/officeDocument/2006/relationships/hyperlink" Target="consultantplus://offline/ref=462E7FF1B04825867D6FB18C350402BFE8763B868F752595E26239A9771C8D2F9A9588AAC16C1AB38B2B863BDDVDY1H" TargetMode="External"/><Relationship Id="rId234" Type="http://schemas.openxmlformats.org/officeDocument/2006/relationships/hyperlink" Target="consultantplus://offline/ref=462E7FF1B04825867D6FAE99300402BFEB763B848D77789FEA3B35AB7013D2388FDCDCA7C16407BA8761D57F8ADDA2CEDAFAF81289A286VBY1H" TargetMode="External"/><Relationship Id="rId239" Type="http://schemas.openxmlformats.org/officeDocument/2006/relationships/hyperlink" Target="consultantplus://offline/ref=462E7FF1B04825867D6FAE99300402BFEB763B848D77789FEA3B35AB7013D2388FDCDCA7C16401B28761D57F8ADDA2CEDAFAF81289A286VBY1H" TargetMode="External"/><Relationship Id="rId2" Type="http://schemas.microsoft.com/office/2007/relationships/stylesWithEffects" Target="stylesWithEffects.xml"/><Relationship Id="rId29" Type="http://schemas.openxmlformats.org/officeDocument/2006/relationships/hyperlink" Target="consultantplus://offline/ref=462E7FF1B04825867D6FAE99300402BFEB763B848D77789FEA3B35AB7013D2388FDCDCA7C16505B08761D57F8ADDA2CEDAFAF81289A286VBY1H" TargetMode="External"/><Relationship Id="rId24" Type="http://schemas.openxmlformats.org/officeDocument/2006/relationships/hyperlink" Target="consultantplus://offline/ref=462E7FF1B04825867D6FAE99300402BFEB763B848D77789FEA3B35AB7013D2388FDCDCA7C16505B08761D57F8ADDA2CEDAFAF81289A286VBY1H" TargetMode="External"/><Relationship Id="rId40" Type="http://schemas.openxmlformats.org/officeDocument/2006/relationships/hyperlink" Target="consultantplus://offline/ref=462E7FF1B04825867D6FAE99300402BFE87A33898777789FEA3B35AB7013D22A8F84D0A7C87B04B492378439VDYEH" TargetMode="External"/><Relationship Id="rId45" Type="http://schemas.openxmlformats.org/officeDocument/2006/relationships/hyperlink" Target="consultantplus://offline/ref=462E7FF1B04825867D6FAE99300402BFEB7730808677789FEA3B35AB7013D22A8F84D0A7C87B04B492378439VDYEH" TargetMode="External"/><Relationship Id="rId66" Type="http://schemas.openxmlformats.org/officeDocument/2006/relationships/hyperlink" Target="consultantplus://offline/ref=462E7FF1B04825867D6FAE99300402BFEB7731838777789FEA3B35AB7013D22A8F84D0A7C87B04B492378439VDYEH" TargetMode="External"/><Relationship Id="rId87" Type="http://schemas.openxmlformats.org/officeDocument/2006/relationships/hyperlink" Target="consultantplus://offline/ref=462E7FF1B04825867D6FAE99300402BFEB763B848D77789FEA3B35AB7013D2388FDCDCA7C16500B48761D57F8ADDA2CEDAFAF81289A286VBY1H" TargetMode="External"/><Relationship Id="rId110" Type="http://schemas.openxmlformats.org/officeDocument/2006/relationships/hyperlink" Target="consultantplus://offline/ref=462E7FF1B04825867D6FB18C350402BFEA7735898E7B2595E26239A9771C8D2F8895D0A6C16504BB8E3ED06A9B85AFC7CDE4FF0B95A084B2V8YCH" TargetMode="External"/><Relationship Id="rId115" Type="http://schemas.openxmlformats.org/officeDocument/2006/relationships/hyperlink" Target="consultantplus://offline/ref=462E7FF1B04825867D6FB18C350402BFEA7735898E7B2595E26239A9771C8D2F8895D0A6C16504BB8E3ED06A9B85AFC7CDE4FF0B95A084B2V8YCH" TargetMode="External"/><Relationship Id="rId131" Type="http://schemas.openxmlformats.org/officeDocument/2006/relationships/hyperlink" Target="consultantplus://offline/ref=462E7FF1B04825867D6FB18C350402BFEA7735898E7B2595E26239A9771C8D2F8895D0A6C16504BB8E3ED06A9B85AFC7CDE4FF0B95A084B2V8YCH" TargetMode="External"/><Relationship Id="rId136" Type="http://schemas.openxmlformats.org/officeDocument/2006/relationships/hyperlink" Target="consultantplus://offline/ref=462E7FF1B04825867D6FB18C350402BFE8763B868F752595E26239A9771C8D2F9A9588AAC16C1AB38B2B863BDDVDY1H" TargetMode="External"/><Relationship Id="rId157" Type="http://schemas.openxmlformats.org/officeDocument/2006/relationships/hyperlink" Target="consultantplus://offline/ref=462E7FF1B04825867D6FAE99300402BFEB763B848D77789FEA3B35AB7013D2388FDCDCA7C16503BB8761D57F8ADDA2CEDAFAF81289A286VBY1H" TargetMode="External"/><Relationship Id="rId178" Type="http://schemas.openxmlformats.org/officeDocument/2006/relationships/hyperlink" Target="consultantplus://offline/ref=462E7FF1B04825867D6FAE99300402BFEB763B848D77789FEA3B35AB7013D2388FDCDCA7C1650DB18761D57F8ADDA2CEDAFAF81289A286VBY1H" TargetMode="External"/><Relationship Id="rId61" Type="http://schemas.openxmlformats.org/officeDocument/2006/relationships/hyperlink" Target="consultantplus://offline/ref=462E7FF1B04825867D6FAE99300402BFEB763B848D77789FEA3B35AB7013D2388FDCDCA7C16506B48761D57F8ADDA2CEDAFAF81289A286VBY1H" TargetMode="External"/><Relationship Id="rId82" Type="http://schemas.openxmlformats.org/officeDocument/2006/relationships/hyperlink" Target="consultantplus://offline/ref=462E7FF1B04825867D6FB18C350402BFEA7735898E7B2595E26239A9771C8D2F8895D0A6C16504BB8E3ED06A9B85AFC7CDE4FF0B95A084B2V8YCH" TargetMode="External"/><Relationship Id="rId152" Type="http://schemas.openxmlformats.org/officeDocument/2006/relationships/hyperlink" Target="consultantplus://offline/ref=462E7FF1B04825867D6FAE99300402BFEB7730838677789FEA3B35AB7013D22A8F84D0A7C87B04B492378439VDYEH" TargetMode="External"/><Relationship Id="rId173" Type="http://schemas.openxmlformats.org/officeDocument/2006/relationships/hyperlink" Target="consultantplus://offline/ref=462E7FF1B04825867D6FB18C350402BFE8763B868F752595E26239A9771C8D2F9A9588AAC16C1AB38B2B863BDDVDY1H" TargetMode="External"/><Relationship Id="rId194" Type="http://schemas.openxmlformats.org/officeDocument/2006/relationships/hyperlink" Target="consultantplus://offline/ref=462E7FF1B04825867D6FB18C350402BFE8763B868F752595E26239A9771C8D2F9A9588AAC16C1AB38B2B863BDDVDY1H" TargetMode="External"/><Relationship Id="rId199" Type="http://schemas.openxmlformats.org/officeDocument/2006/relationships/hyperlink" Target="consultantplus://offline/ref=462E7FF1B04825867D6FB18C350402BFEA7735898E7B2595E26239A9771C8D2F8895D0A6C16504BB8E3ED06A9B85AFC7CDE4FF0B95A084B2V8YCH" TargetMode="External"/><Relationship Id="rId203" Type="http://schemas.openxmlformats.org/officeDocument/2006/relationships/hyperlink" Target="consultantplus://offline/ref=462E7FF1B04825867D6FB18C350402BFEA7735898E7B2595E26239A9771C8D2F8895D0A6C16504BB8E3ED06A9B85AFC7CDE4FF0B95A084B2V8YCH" TargetMode="External"/><Relationship Id="rId208" Type="http://schemas.openxmlformats.org/officeDocument/2006/relationships/hyperlink" Target="consultantplus://offline/ref=462E7FF1B04825867D6FB18C350402BFEA7735898E7B2595E26239A9771C8D2F8895D0A6C16504BB8E3ED06A9B85AFC7CDE4FF0B95A084B2V8YCH" TargetMode="External"/><Relationship Id="rId229" Type="http://schemas.openxmlformats.org/officeDocument/2006/relationships/hyperlink" Target="consultantplus://offline/ref=462E7FF1B04825867D6FB18C350402BFEA7735898E7B2595E26239A9771C8D2F8895D0A6C16504BB8E3ED06A9B85AFC7CDE4FF0B95A084B2V8YCH" TargetMode="External"/><Relationship Id="rId19" Type="http://schemas.openxmlformats.org/officeDocument/2006/relationships/hyperlink" Target="consultantplus://offline/ref=462E7FF1B04825867D6FAE99300402BFEB763B848D77789FEA3B35AB7013D2388FDCDCA7C16505B28761D57F8ADDA2CEDAFAF81289A286VBY1H" TargetMode="External"/><Relationship Id="rId224" Type="http://schemas.openxmlformats.org/officeDocument/2006/relationships/hyperlink" Target="consultantplus://offline/ref=462E7FF1B04825867D6FAE99300402BFEB763B848D77789FEA3B35AB7013D2388FDCDCA7C16407B78761D57F8ADDA2CEDAFAF81289A286VBY1H" TargetMode="External"/><Relationship Id="rId240" Type="http://schemas.openxmlformats.org/officeDocument/2006/relationships/hyperlink" Target="consultantplus://offline/ref=462E7FF1B04825867D6FB18C350402BFEA773285887F2595E26239A9771C8D2F9A9588AAC16C1AB38B2B863BDDVDY1H" TargetMode="External"/><Relationship Id="rId245" Type="http://schemas.openxmlformats.org/officeDocument/2006/relationships/theme" Target="theme/theme1.xml"/><Relationship Id="rId14" Type="http://schemas.openxmlformats.org/officeDocument/2006/relationships/hyperlink" Target="consultantplus://offline/ref=462E7FF1B04825867D6FB18C350402BFEA71338189792595E26239A9771C8D2F9A9588AAC16C1AB38B2B863BDDVDY1H" TargetMode="External"/><Relationship Id="rId30" Type="http://schemas.openxmlformats.org/officeDocument/2006/relationships/hyperlink" Target="consultantplus://offline/ref=462E7FF1B04825867D6FAE99300402BFE87131898F77789FEA3B35AB7013D22A8F84D0A7C87B04B492378439VDYEH" TargetMode="External"/><Relationship Id="rId35" Type="http://schemas.openxmlformats.org/officeDocument/2006/relationships/hyperlink" Target="consultantplus://offline/ref=462E7FF1B04825867D6FAE99300402BFEB763B848D77789FEA3B35AB7013D2388FDCDCA7C16505B08761D57F8ADDA2CEDAFAF81289A286VBY1H" TargetMode="External"/><Relationship Id="rId56" Type="http://schemas.openxmlformats.org/officeDocument/2006/relationships/hyperlink" Target="consultantplus://offline/ref=462E7FF1B04825867D6FAE99300402BFEB763A808A77789FEA3B35AB7013D22A8F84D0A7C87B04B492378439VDYEH" TargetMode="External"/><Relationship Id="rId77" Type="http://schemas.openxmlformats.org/officeDocument/2006/relationships/hyperlink" Target="consultantplus://offline/ref=462E7FF1B04825867D6FAE99300402BFEB763B848D77789FEA3B35AB7013D2388FDCDCA7C16500B08761D57F8ADDA2CEDAFAF81289A286VBY1H" TargetMode="External"/><Relationship Id="rId100" Type="http://schemas.openxmlformats.org/officeDocument/2006/relationships/hyperlink" Target="consultantplus://offline/ref=462E7FF1B04825867D6FAE99300402BFEB763B848D77789FEA3B35AB7013D2388FDCDCA7C16501B68761D57F8ADDA2CEDAFAF81289A286VBY1H" TargetMode="External"/><Relationship Id="rId105" Type="http://schemas.openxmlformats.org/officeDocument/2006/relationships/hyperlink" Target="consultantplus://offline/ref=462E7FF1B04825867D6FB18C350402BFE8763B868F752595E26239A9771C8D2F9A9588AAC16C1AB38B2B863BDDVDY1H" TargetMode="External"/><Relationship Id="rId126" Type="http://schemas.openxmlformats.org/officeDocument/2006/relationships/hyperlink" Target="consultantplus://offline/ref=462E7FF1B04825867D6FAE99300402BFE87A33898777789FEA3B35AB7013D2388FDCDCA7C1640DB08761D57F8ADDA2CEDAFAF81289A286VBY1H" TargetMode="External"/><Relationship Id="rId147" Type="http://schemas.openxmlformats.org/officeDocument/2006/relationships/hyperlink" Target="consultantplus://offline/ref=462E7FF1B04825867D6FAE99300402BFEB763B848D77789FEA3B35AB7013D2388FDCDCA7C16503B08761D57F8ADDA2CEDAFAF81289A286VBY1H" TargetMode="External"/><Relationship Id="rId168" Type="http://schemas.openxmlformats.org/officeDocument/2006/relationships/hyperlink" Target="consultantplus://offline/ref=462E7FF1B04825867D6FAE99300402BFEB763B848D77789FEA3B35AB7013D2388FDCDCA7C1650CBB8761D57F8ADDA2CEDAFAF81289A286VBY1H" TargetMode="External"/><Relationship Id="rId8" Type="http://schemas.openxmlformats.org/officeDocument/2006/relationships/hyperlink" Target="consultantplus://offline/ref=462E7FF1B04825867D6FAE99300402BFEB763B848D77789FEA3B35AB7013D2388FDCDCA7C16504B58761D57F8ADDA2CEDAFAF81289A286VBY1H" TargetMode="External"/><Relationship Id="rId51" Type="http://schemas.openxmlformats.org/officeDocument/2006/relationships/hyperlink" Target="consultantplus://offline/ref=462E7FF1B04825867D6FAE99300402BFEB7731828D77789FEA3B35AB7013D22A8F84D0A7C87B04B492378439VDYEH" TargetMode="External"/><Relationship Id="rId72" Type="http://schemas.openxmlformats.org/officeDocument/2006/relationships/hyperlink" Target="consultantplus://offline/ref=462E7FF1B04825867D6FAE99300402BFEB7731838777789FEA3B35AB7013D22A8F84D0A7C87B04B492378439VDYEH" TargetMode="External"/><Relationship Id="rId93" Type="http://schemas.openxmlformats.org/officeDocument/2006/relationships/hyperlink" Target="consultantplus://offline/ref=462E7FF1B04825867D6FAE99300402BFEB7730808B77789FEA3B35AB7013D2388FDCDCA7C36707B58761D57F8ADDA2CEDAFAF81289A286VBY1H" TargetMode="External"/><Relationship Id="rId98" Type="http://schemas.openxmlformats.org/officeDocument/2006/relationships/hyperlink" Target="consultantplus://offline/ref=462E7FF1B04825867D6FB18C350402BFE8763B868F752595E26239A9771C8D2F9A9588AAC16C1AB38B2B863BDDVDY1H" TargetMode="External"/><Relationship Id="rId121" Type="http://schemas.openxmlformats.org/officeDocument/2006/relationships/hyperlink" Target="consultantplus://offline/ref=462E7FF1B04825867D6FAE99300402BFEB763B848D77789FEA3B35AB7013D2388FDCDCA7C16502B18761D57F8ADDA2CEDAFAF81289A286VBY1H" TargetMode="External"/><Relationship Id="rId142" Type="http://schemas.openxmlformats.org/officeDocument/2006/relationships/hyperlink" Target="consultantplus://offline/ref=462E7FF1B04825867D6FAE99300402BFEB763B848D77789FEA3B35AB7013D2388FDCDCA7C16502BA8761D57F8ADDA2CEDAFAF81289A286VBY1H" TargetMode="External"/><Relationship Id="rId163" Type="http://schemas.openxmlformats.org/officeDocument/2006/relationships/hyperlink" Target="consultantplus://offline/ref=462E7FF1B04825867D6FB18C350402BFEA7735898E7B2595E26239A9771C8D2F8895D0A6C16504BB8E3ED06A9B85AFC7CDE4FF0B95A084B2V8YCH" TargetMode="External"/><Relationship Id="rId184" Type="http://schemas.openxmlformats.org/officeDocument/2006/relationships/hyperlink" Target="consultantplus://offline/ref=462E7FF1B04825867D6FAE99300402BFEB7231828977789FEA3B35AB7013D22A8F84D0A7C87B04B492378439VDYEH" TargetMode="External"/><Relationship Id="rId189" Type="http://schemas.openxmlformats.org/officeDocument/2006/relationships/hyperlink" Target="consultantplus://offline/ref=462E7FF1B04825867D6FAE99300402BFEF753B8AD8207ACEBF3530A32049C22EC6D1D4B9C1621AB18C37V8Y5H" TargetMode="External"/><Relationship Id="rId219" Type="http://schemas.openxmlformats.org/officeDocument/2006/relationships/hyperlink" Target="consultantplus://offline/ref=462E7FF1B04825867D6FB18C350402BFEA7735898E7B2595E26239A9771C8D2F8895D0A6C16504BB8E3ED06A9B85AFC7CDE4FF0B95A084B2V8YCH" TargetMode="External"/><Relationship Id="rId3" Type="http://schemas.openxmlformats.org/officeDocument/2006/relationships/settings" Target="settings.xml"/><Relationship Id="rId214" Type="http://schemas.openxmlformats.org/officeDocument/2006/relationships/hyperlink" Target="consultantplus://offline/ref=462E7FF1B04825867D6FB18C350402BFEA7735898E7B2595E26239A9771C8D2F8895D0A6C16504BB8E3ED06A9B85AFC7CDE4FF0B95A084B2V8YCH" TargetMode="External"/><Relationship Id="rId230" Type="http://schemas.openxmlformats.org/officeDocument/2006/relationships/hyperlink" Target="consultantplus://offline/ref=462E7FF1B04825867D6FAE99300402BFEB763B848D77789FEA3B35AB7013D2388FDCDCA7C16407BB8761D57F8ADDA2CEDAFAF81289A286VBY1H" TargetMode="External"/><Relationship Id="rId235" Type="http://schemas.openxmlformats.org/officeDocument/2006/relationships/hyperlink" Target="consultantplus://offline/ref=462E7FF1B04825867D6FB18C350402BFE8763B868F752595E26239A9771C8D2F9A9588AAC16C1AB38B2B863BDDVDY1H" TargetMode="External"/><Relationship Id="rId25" Type="http://schemas.openxmlformats.org/officeDocument/2006/relationships/hyperlink" Target="consultantplus://offline/ref=462E7FF1B04825867D6FAE99300402BFE87134848E77789FEA3B35AB7013D22A8F84D0A7C87B04B492378439VDYEH" TargetMode="External"/><Relationship Id="rId46" Type="http://schemas.openxmlformats.org/officeDocument/2006/relationships/hyperlink" Target="consultantplus://offline/ref=462E7FF1B04825867D6FAE99300402BFEB7731838677789FEA3B35AB7013D22A8F84D0A7C87B04B492378439VDYEH" TargetMode="External"/><Relationship Id="rId67" Type="http://schemas.openxmlformats.org/officeDocument/2006/relationships/hyperlink" Target="consultantplus://offline/ref=462E7FF1B04825867D6FAE99300402BFEB7731838777789FEA3B35AB7013D22A8F84D0A7C87B04B492378439VDYEH" TargetMode="External"/><Relationship Id="rId116" Type="http://schemas.openxmlformats.org/officeDocument/2006/relationships/hyperlink" Target="consultantplus://offline/ref=462E7FF1B04825867D6FAE99300402BFEB763B848D77789FEA3B35AB7013D2388FDCDCA7C16502B38761D57F8ADDA2CEDAFAF81289A286VBY1H" TargetMode="External"/><Relationship Id="rId137" Type="http://schemas.openxmlformats.org/officeDocument/2006/relationships/hyperlink" Target="consultantplus://offline/ref=462E7FF1B04825867D6FB18C350402BFEA7735898E7B2595E26239A9771C8D2F8895D0A6C16504BB8E3ED06A9B85AFC7CDE4FF0B95A084B2V8YCH" TargetMode="External"/><Relationship Id="rId158" Type="http://schemas.openxmlformats.org/officeDocument/2006/relationships/hyperlink" Target="consultantplus://offline/ref=462E7FF1B04825867D6FB18C350402BFE8763B868F752595E26239A9771C8D2F9A9588AAC16C1AB38B2B863BDDVDY1H" TargetMode="External"/><Relationship Id="rId20" Type="http://schemas.openxmlformats.org/officeDocument/2006/relationships/hyperlink" Target="consultantplus://offline/ref=462E7FF1B04825867D6FAE99300402BFEC743486852A7297B33737AC7F4CD73F9EDCDDAEDF6503AD8E3586V3YAH" TargetMode="External"/><Relationship Id="rId41" Type="http://schemas.openxmlformats.org/officeDocument/2006/relationships/hyperlink" Target="consultantplus://offline/ref=462E7FF1B04825867D6FAE99300402BFEB763B848D77789FEA3B35AB7013D2388FDCDCA7C16505B08761D57F8ADDA2CEDAFAF81289A286VBY1H" TargetMode="External"/><Relationship Id="rId62" Type="http://schemas.openxmlformats.org/officeDocument/2006/relationships/hyperlink" Target="consultantplus://offline/ref=462E7FF1B04825867D6FAE99300402BFEB763B848D77789FEA3B35AB7013D2388FDCDCA7C16507B38761D57F8ADDA2CEDAFAF81289A286VBY1H" TargetMode="External"/><Relationship Id="rId83" Type="http://schemas.openxmlformats.org/officeDocument/2006/relationships/hyperlink" Target="consultantplus://offline/ref=462E7FF1B04825867D6FB18C350402BFE8773A848E792595E26239A9771C8D2F8895D0A6CA3155F7D9388432C1D0A5D9C6FAFDV0YDH" TargetMode="External"/><Relationship Id="rId88" Type="http://schemas.openxmlformats.org/officeDocument/2006/relationships/hyperlink" Target="consultantplus://offline/ref=462E7FF1B04825867D6FB18C350402BFE8763B868F752595E26239A9771C8D2F9A9588AAC16C1AB38B2B863BDDVDY1H" TargetMode="External"/><Relationship Id="rId111" Type="http://schemas.openxmlformats.org/officeDocument/2006/relationships/hyperlink" Target="consultantplus://offline/ref=462E7FF1B04825867D6FB18C350402BFE8763B868F752595E26239A9771C8D2F9A9588AAC16C1AB38B2B863BDDVDY1H" TargetMode="External"/><Relationship Id="rId132" Type="http://schemas.openxmlformats.org/officeDocument/2006/relationships/hyperlink" Target="consultantplus://offline/ref=462E7FF1B04825867D6FAE99300402BFEB763B848D77789FEA3B35AB7013D2388FDCDCA7C16502B58761D57F8ADDA2CEDAFAF81289A286VBY1H" TargetMode="External"/><Relationship Id="rId153" Type="http://schemas.openxmlformats.org/officeDocument/2006/relationships/hyperlink" Target="consultantplus://offline/ref=462E7FF1B04825867D6FAE99300402BFEB7332838E77789FEA3B35AB7013D22A8F84D0A7C87B04B492378439VDYEH" TargetMode="External"/><Relationship Id="rId174" Type="http://schemas.openxmlformats.org/officeDocument/2006/relationships/hyperlink" Target="consultantplus://offline/ref=462E7FF1B04825867D6FB18C350402BFEA7735898E7B2595E26239A9771C8D2F8895D0A6C16504BB8E3ED06A9B85AFC7CDE4FF0B95A084B2V8YCH" TargetMode="External"/><Relationship Id="rId179" Type="http://schemas.openxmlformats.org/officeDocument/2006/relationships/hyperlink" Target="consultantplus://offline/ref=462E7FF1B04825867D6FAE99300402BFEB763B848D77789FEA3B35AB7013D2388FDCDCA7C1650DB78761D57F8ADDA2CEDAFAF81289A286VBY1H" TargetMode="External"/><Relationship Id="rId195" Type="http://schemas.openxmlformats.org/officeDocument/2006/relationships/hyperlink" Target="consultantplus://offline/ref=462E7FF1B04825867D6FB18C350402BFEA7735898E7B2595E26239A9771C8D2F8895D0A6C16504BB8E3ED06A9B85AFC7CDE4FF0B95A084B2V8YCH" TargetMode="External"/><Relationship Id="rId209" Type="http://schemas.openxmlformats.org/officeDocument/2006/relationships/hyperlink" Target="consultantplus://offline/ref=462E7FF1B04825867D6FB18C350402BFE8763B868F752595E26239A9771C8D2F9A9588AAC16C1AB38B2B863BDDVDY1H" TargetMode="External"/><Relationship Id="rId190" Type="http://schemas.openxmlformats.org/officeDocument/2006/relationships/hyperlink" Target="consultantplus://offline/ref=462E7FF1B04825867D6FAE99300402BFEB763B848D77789FEA3B35AB7013D2388FDCDCA7C16406B58761D57F8ADDA2CEDAFAF81289A286VBY1H" TargetMode="External"/><Relationship Id="rId204" Type="http://schemas.openxmlformats.org/officeDocument/2006/relationships/hyperlink" Target="consultantplus://offline/ref=462E7FF1B04825867D6FAE99300402BFEC743486852A7297B33737AC7F4CD73F9EDCDDAEDF6503AD8E3586V3YAH" TargetMode="External"/><Relationship Id="rId220" Type="http://schemas.openxmlformats.org/officeDocument/2006/relationships/hyperlink" Target="consultantplus://offline/ref=462E7FF1B04825867D6FAE99300402BFEB763B848D77789FEA3B35AB7013D2388FDCDCA7C16407B18761D57F8ADDA2CEDAFAF81289A286VBY1H" TargetMode="External"/><Relationship Id="rId225" Type="http://schemas.openxmlformats.org/officeDocument/2006/relationships/hyperlink" Target="consultantplus://offline/ref=462E7FF1B04825867D6FB18C350402BFE8763B868F752595E26239A9771C8D2F9A9588AAC16C1AB38B2B863BDDVDY1H" TargetMode="External"/><Relationship Id="rId241" Type="http://schemas.openxmlformats.org/officeDocument/2006/relationships/hyperlink" Target="consultantplus://offline/ref=462E7FF1B04825867D6FAE99300402BFEB763B848D77789FEA3B35AB7013D2388FDCDCA7C16401B28761D57F8ADDA2CEDAFAF81289A286VBY1H" TargetMode="External"/><Relationship Id="rId15" Type="http://schemas.openxmlformats.org/officeDocument/2006/relationships/hyperlink" Target="consultantplus://offline/ref=462E7FF1B04825867D6FB18C350402BFEA7337898C782595E26239A9771C8D2F9A9588AAC16C1AB38B2B863BDDVDY1H" TargetMode="External"/><Relationship Id="rId36" Type="http://schemas.openxmlformats.org/officeDocument/2006/relationships/hyperlink" Target="consultantplus://offline/ref=462E7FF1B04825867D6FAE99300402BFEB763B848D77789FEA3B35AB7013D2388FDCDCA7C16505B08761D57F8ADDA2CEDAFAF81289A286VBY1H" TargetMode="External"/><Relationship Id="rId57" Type="http://schemas.openxmlformats.org/officeDocument/2006/relationships/hyperlink" Target="consultantplus://offline/ref=462E7FF1B04825867D6FB18C350402BFE87332838B7D2595E26239A9771C8D2F8895D0A6C16504B28E3ED06A9B85AFC7CDE4FF0B95A084B2V8YCH" TargetMode="External"/><Relationship Id="rId106" Type="http://schemas.openxmlformats.org/officeDocument/2006/relationships/hyperlink" Target="consultantplus://offline/ref=462E7FF1B04825867D6FB18C350402BFEA7735898E7B2595E26239A9771C8D2F8895D0A6C16504BB8E3ED06A9B85AFC7CDE4FF0B95A084B2V8YCH" TargetMode="External"/><Relationship Id="rId127" Type="http://schemas.openxmlformats.org/officeDocument/2006/relationships/hyperlink" Target="consultantplus://offline/ref=462E7FF1B04825867D6FAE99300402BFEB763B848D77789FEA3B35AB7013D2388FDCDCA7C16502B08761D57F8ADDA2CEDAFAF81289A286VBY1H" TargetMode="External"/><Relationship Id="rId10" Type="http://schemas.openxmlformats.org/officeDocument/2006/relationships/hyperlink" Target="consultantplus://offline/ref=462E7FF1B04825867D6FB18C350402BFEB753B85897B2595E26239A9771C8D2F8895D0A6C1670DB4843ED06A9B85AFC7CDE4FF0B95A084B2V8YCH" TargetMode="External"/><Relationship Id="rId31" Type="http://schemas.openxmlformats.org/officeDocument/2006/relationships/hyperlink" Target="consultantplus://offline/ref=462E7FF1B04825867D6FAE99300402BFE87332808777789FEA3B35AB7013D22A8F84D0A7C87B04B492378439VDYEH" TargetMode="External"/><Relationship Id="rId52" Type="http://schemas.openxmlformats.org/officeDocument/2006/relationships/hyperlink" Target="consultantplus://offline/ref=462E7FF1B04825867D6FAE99300402BFEB7731838777789FEA3B35AB7013D22A8F84D0A7C87B04B492378439VDYEH" TargetMode="External"/><Relationship Id="rId73" Type="http://schemas.openxmlformats.org/officeDocument/2006/relationships/hyperlink" Target="consultantplus://offline/ref=462E7FF1B04825867D6FAE99300402BFEB763A808A77789FEA3B35AB7013D22A8F84D0A7C87B04B492378439VDYEH" TargetMode="External"/><Relationship Id="rId78" Type="http://schemas.openxmlformats.org/officeDocument/2006/relationships/hyperlink" Target="consultantplus://offline/ref=462E7FF1B04825867D6FB18C350402BFE8763B868F752595E26239A9771C8D2F9A9588AAC16C1AB38B2B863BDDVDY1H" TargetMode="External"/><Relationship Id="rId94" Type="http://schemas.openxmlformats.org/officeDocument/2006/relationships/hyperlink" Target="consultantplus://offline/ref=462E7FF1B04825867D6FAE99300402BFEB763B848D77789FEA3B35AB7013D2388FDCDCA7C16500BB8761D57F8ADDA2CEDAFAF81289A286VBY1H" TargetMode="External"/><Relationship Id="rId99" Type="http://schemas.openxmlformats.org/officeDocument/2006/relationships/hyperlink" Target="consultantplus://offline/ref=462E7FF1B04825867D6FB18C350402BFEA7735898E7B2595E26239A9771C8D2F8895D0A6C16504BB8E3ED06A9B85AFC7CDE4FF0B95A084B2V8YCH" TargetMode="External"/><Relationship Id="rId101" Type="http://schemas.openxmlformats.org/officeDocument/2006/relationships/hyperlink" Target="consultantplus://offline/ref=462E7FF1B04825867D6FAE99300402BFEB763B848D77789FEA3B35AB7013D2388FDCDCA7C16501B58761D57F8ADDA2CEDAFAF81289A286VBY1H" TargetMode="External"/><Relationship Id="rId122" Type="http://schemas.openxmlformats.org/officeDocument/2006/relationships/hyperlink" Target="consultantplus://offline/ref=462E7FF1B04825867D6FB18C350402BFE8763B868F752595E26239A9771C8D2F9A9588AAC16C1AB38B2B863BDDVDY1H" TargetMode="External"/><Relationship Id="rId143" Type="http://schemas.openxmlformats.org/officeDocument/2006/relationships/hyperlink" Target="consultantplus://offline/ref=462E7FF1B04825867D6FB18C350402BFE8763B868F752595E26239A9771C8D2F9A9588AAC16C1AB38B2B863BDDVDY1H" TargetMode="External"/><Relationship Id="rId148" Type="http://schemas.openxmlformats.org/officeDocument/2006/relationships/hyperlink" Target="consultantplus://offline/ref=462E7FF1B04825867D6FAE99300402BFE87131898F77789FEA3B35AB7013D22A8F84D0A7C87B04B492378439VDYEH" TargetMode="External"/><Relationship Id="rId164" Type="http://schemas.openxmlformats.org/officeDocument/2006/relationships/hyperlink" Target="consultantplus://offline/ref=462E7FF1B04825867D6FB18C350402BFE8763B868F752595E26239A9771C8D2F9A9588AAC16C1AB38B2B863BDDVDY1H" TargetMode="External"/><Relationship Id="rId169" Type="http://schemas.openxmlformats.org/officeDocument/2006/relationships/hyperlink" Target="consultantplus://offline/ref=462E7FF1B04825867D6FAE99300402BFEB763B848D77789FEA3B35AB7013D2388FDCDCA7C1650CBA8761D57F8ADDA2CEDAFAF81289A286VBY1H" TargetMode="External"/><Relationship Id="rId185" Type="http://schemas.openxmlformats.org/officeDocument/2006/relationships/hyperlink" Target="consultantplus://offline/ref=462E7FF1B04825867D6FAE99300402BFEB7231828977789FEA3B35AB7013D22A8F84D0A7C87B04B492378439VDYEH" TargetMode="External"/><Relationship Id="rId4" Type="http://schemas.openxmlformats.org/officeDocument/2006/relationships/webSettings" Target="webSettings.xml"/><Relationship Id="rId9" Type="http://schemas.openxmlformats.org/officeDocument/2006/relationships/hyperlink" Target="consultantplus://offline/ref=462E7FF1B04825867D6FB18C350402BFEA76348287742595E26239A9771C8D2F8895D0A6C16504B3893ED06A9B85AFC7CDE4FF0B95A084B2V8YCH" TargetMode="External"/><Relationship Id="rId180" Type="http://schemas.openxmlformats.org/officeDocument/2006/relationships/hyperlink" Target="consultantplus://offline/ref=462E7FF1B04825867D6FAE99300402BFEB763B848D77789FEA3B35AB7013D2388FDCDCA7C1650DB68761D57F8ADDA2CEDAFAF81289A286VBY1H" TargetMode="External"/><Relationship Id="rId210" Type="http://schemas.openxmlformats.org/officeDocument/2006/relationships/hyperlink" Target="consultantplus://offline/ref=462E7FF1B04825867D6FB18C350402BFEA7735898E7B2595E26239A9771C8D2F8895D0A6C16504BB8E3ED06A9B85AFC7CDE4FF0B95A084B2V8YCH" TargetMode="External"/><Relationship Id="rId215" Type="http://schemas.openxmlformats.org/officeDocument/2006/relationships/hyperlink" Target="consultantplus://offline/ref=462E7FF1B04825867D6FB18C350402BFE8763B868F752595E26239A9771C8D2F9A9588AAC16C1AB38B2B863BDDVDY1H" TargetMode="External"/><Relationship Id="rId236" Type="http://schemas.openxmlformats.org/officeDocument/2006/relationships/hyperlink" Target="consultantplus://offline/ref=462E7FF1B04825867D6FB18C350402BFEA71338189792595E26239A9771C8D2F9A9588AAC16C1AB38B2B863BDDVDY1H" TargetMode="External"/><Relationship Id="rId26" Type="http://schemas.openxmlformats.org/officeDocument/2006/relationships/hyperlink" Target="consultantplus://offline/ref=462E7FF1B04825867D6FAE99300402BFEB763B848D77789FEA3B35AB7013D2388FDCDCA7C16505B08761D57F8ADDA2CEDAFAF81289A286VBY1H" TargetMode="External"/><Relationship Id="rId231" Type="http://schemas.openxmlformats.org/officeDocument/2006/relationships/hyperlink" Target="consultantplus://offline/ref=462E7FF1B04825867D6FAE99300402BFEB763B848D77789FEA3B35AB7013D2388FDCDCA7C16400B38761D57F8ADDA2CEDAFAF81289A286VBY1H" TargetMode="External"/><Relationship Id="rId47" Type="http://schemas.openxmlformats.org/officeDocument/2006/relationships/hyperlink" Target="consultantplus://offline/ref=462E7FF1B04825867D6FAE99300402BFEB7730838677789FEA3B35AB7013D22A8F84D0A7C87B04B492378439VDYEH" TargetMode="External"/><Relationship Id="rId68" Type="http://schemas.openxmlformats.org/officeDocument/2006/relationships/hyperlink" Target="consultantplus://offline/ref=462E7FF1B04825867D6FAE99300402BFEB7731838777789FEA3B35AB7013D22A8F84D0A7C87B04B492378439VDYEH" TargetMode="External"/><Relationship Id="rId89" Type="http://schemas.openxmlformats.org/officeDocument/2006/relationships/hyperlink" Target="consultantplus://offline/ref=462E7FF1B04825867D6FB18C350402BFEA7735898E7B2595E26239A9771C8D2F8895D0A6C16504BB8E3ED06A9B85AFC7CDE4FF0B95A084B2V8YCH" TargetMode="External"/><Relationship Id="rId112" Type="http://schemas.openxmlformats.org/officeDocument/2006/relationships/hyperlink" Target="consultantplus://offline/ref=462E7FF1B04825867D6FB18C350402BFEA7735898E7B2595E26239A9771C8D2F8895D0A6C16504BB8E3ED06A9B85AFC7CDE4FF0B95A084B2V8YCH" TargetMode="External"/><Relationship Id="rId133" Type="http://schemas.openxmlformats.org/officeDocument/2006/relationships/hyperlink" Target="consultantplus://offline/ref=462E7FF1B04825867D6FB18C350402BFE8763B868F752595E26239A9771C8D2F9A9588AAC16C1AB38B2B863BDDVDY1H" TargetMode="External"/><Relationship Id="rId154" Type="http://schemas.openxmlformats.org/officeDocument/2006/relationships/hyperlink" Target="consultantplus://offline/ref=462E7FF1B04825867D6FAE99300402BFE87137878877789FEA3B35AB7013D22A8F84D0A7C87B04B492378439VDYEH" TargetMode="External"/><Relationship Id="rId175" Type="http://schemas.openxmlformats.org/officeDocument/2006/relationships/hyperlink" Target="consultantplus://offline/ref=462E7FF1B04825867D6FB18C350402BFE87430848A7F2595E26239A9771C8D2F8895D0A6C16504B28F3ED06A9B85AFC7CDE4FF0B95A084B2V8YCH" TargetMode="External"/><Relationship Id="rId196" Type="http://schemas.openxmlformats.org/officeDocument/2006/relationships/hyperlink" Target="consultantplus://offline/ref=462E7FF1B04825867D6FAE99300402BFEB763B848D77789FEA3B35AB7013D2388FDCDCA7C16406BA8761D57F8ADDA2CEDAFAF81289A286VBY1H" TargetMode="External"/><Relationship Id="rId200" Type="http://schemas.openxmlformats.org/officeDocument/2006/relationships/hyperlink" Target="consultantplus://offline/ref=462E7FF1B04825867D6FB18C350402BFE8763B868F752595E26239A9771C8D2F9A9588AAC16C1AB38B2B863BDDVDY1H" TargetMode="External"/><Relationship Id="rId16" Type="http://schemas.openxmlformats.org/officeDocument/2006/relationships/hyperlink" Target="consultantplus://offline/ref=462E7FF1B04825867D6FAE99300402BFEB763B848D77789FEA3B35AB7013D2388FDCDCA7C16504BB8761D57F8ADDA2CEDAFAF81289A286VBY1H" TargetMode="External"/><Relationship Id="rId221" Type="http://schemas.openxmlformats.org/officeDocument/2006/relationships/hyperlink" Target="consultantplus://offline/ref=462E7FF1B04825867D6FB18C350402BFE8763B868F752595E26239A9771C8D2F9A9588AAC16C1AB38B2B863BDDVDY1H" TargetMode="External"/><Relationship Id="rId242" Type="http://schemas.openxmlformats.org/officeDocument/2006/relationships/hyperlink" Target="consultantplus://offline/ref=462E7FF1B04825867D6FB18C350402BFEB753B85897B2595E26239A9771C8D2F8895D0A6C1670DB4843ED06A9B85AFC7CDE4FF0B95A084B2V8YCH" TargetMode="External"/><Relationship Id="rId37" Type="http://schemas.openxmlformats.org/officeDocument/2006/relationships/hyperlink" Target="consultantplus://offline/ref=462E7FF1B04825867D6FAE99300402BFEB763B848D77789FEA3B35AB7013D2388FDCDCA7C16505B08761D57F8ADDA2CEDAFAF81289A286VBY1H" TargetMode="External"/><Relationship Id="rId58" Type="http://schemas.openxmlformats.org/officeDocument/2006/relationships/hyperlink" Target="consultantplus://offline/ref=462E7FF1B04825867D6FB18C350402BFE8773A848E792595E26239A9771C8D2F8895D0A6CA3155F7D9388432C1D0A5D9C6FAFDV0YDH" TargetMode="External"/><Relationship Id="rId79" Type="http://schemas.openxmlformats.org/officeDocument/2006/relationships/hyperlink" Target="consultantplus://offline/ref=462E7FF1B04825867D6FB18C350402BFEA7735898E7B2595E26239A9771C8D2F8895D0A6C16504BB8E3ED06A9B85AFC7CDE4FF0B95A084B2V8YCH" TargetMode="External"/><Relationship Id="rId102" Type="http://schemas.openxmlformats.org/officeDocument/2006/relationships/hyperlink" Target="consultantplus://offline/ref=462E7FF1B04825867D6FAE99300402BFEB7730808977789FEA3B35AB7013D2388FDCDCA7C06301B28761D57F8ADDA2CEDAFAF81289A286VBY1H" TargetMode="External"/><Relationship Id="rId123" Type="http://schemas.openxmlformats.org/officeDocument/2006/relationships/hyperlink" Target="consultantplus://offline/ref=462E7FF1B04825867D6FB18C350402BFEA7735898E7B2595E26239A9771C8D2F8895D0A6C16504BB8E3ED06A9B85AFC7CDE4FF0B95A084B2V8YCH" TargetMode="External"/><Relationship Id="rId144" Type="http://schemas.openxmlformats.org/officeDocument/2006/relationships/hyperlink" Target="consultantplus://offline/ref=462E7FF1B04825867D6FB18C350402BFEA7735898E7B2595E26239A9771C8D2F8895D0A6C16504BB8E3ED06A9B85AFC7CDE4FF0B95A084B2V8YCH" TargetMode="External"/><Relationship Id="rId90" Type="http://schemas.openxmlformats.org/officeDocument/2006/relationships/hyperlink" Target="consultantplus://offline/ref=462E7FF1B04825867D6FAE99300402BFEB7730838777789FEA3B35AB7013D22A8F84D0A7C87B04B492378439VDYEH" TargetMode="External"/><Relationship Id="rId165" Type="http://schemas.openxmlformats.org/officeDocument/2006/relationships/hyperlink" Target="consultantplus://offline/ref=462E7FF1B04825867D6FB18C350402BFEA7735898E7B2595E26239A9771C8D2F8895D0A6C16504BB8E3ED06A9B85AFC7CDE4FF0B95A084B2V8YCH" TargetMode="External"/><Relationship Id="rId186" Type="http://schemas.openxmlformats.org/officeDocument/2006/relationships/hyperlink" Target="consultantplus://offline/ref=462E7FF1B04825867D6FAE99300402BFEB7731838677789FEA3B35AB7013D22A8F84D0A7C87B04B492378439VDYEH" TargetMode="External"/><Relationship Id="rId211" Type="http://schemas.openxmlformats.org/officeDocument/2006/relationships/hyperlink" Target="consultantplus://offline/ref=462E7FF1B04825867D6FAE99300402BFEB7731898977789FEA3B35AB7013D22A8F84D0A7C87B04B492378439VDYEH" TargetMode="External"/><Relationship Id="rId232" Type="http://schemas.openxmlformats.org/officeDocument/2006/relationships/hyperlink" Target="consultantplus://offline/ref=462E7FF1B04825867D6FAE99300402BFEB763B848D77789FEA3B35AB7013D2388FDCDCA7C16400B58761D57F8ADDA2CEDAFAF81289A286VBY1H" TargetMode="External"/><Relationship Id="rId27" Type="http://schemas.openxmlformats.org/officeDocument/2006/relationships/hyperlink" Target="consultantplus://offline/ref=462E7FF1B04825867D6FAE99300402BFE87137878B77789FEA3B35AB7013D22A8F84D0A7C87B04B492378439VDYEH" TargetMode="External"/><Relationship Id="rId48" Type="http://schemas.openxmlformats.org/officeDocument/2006/relationships/hyperlink" Target="consultantplus://offline/ref=462E7FF1B04825867D6FAE99300402BFE8713B868777789FEA3B35AB7013D22A8F84D0A7C87B04B492378439VDYEH" TargetMode="External"/><Relationship Id="rId69" Type="http://schemas.openxmlformats.org/officeDocument/2006/relationships/hyperlink" Target="consultantplus://offline/ref=462E7FF1B04825867D6FAE99300402BFEB7730808677789FEA3B35AB7013D22A8F84D0A7C87B04B492378439VDYEH" TargetMode="External"/><Relationship Id="rId113" Type="http://schemas.openxmlformats.org/officeDocument/2006/relationships/hyperlink" Target="consultantplus://offline/ref=462E7FF1B04825867D6FAE99300402BFEB763B848D77789FEA3B35AB7013D2388FDCDCA7C16501BB8761D57F8ADDA2CEDAFAF81289A286VBY1H" TargetMode="External"/><Relationship Id="rId134" Type="http://schemas.openxmlformats.org/officeDocument/2006/relationships/hyperlink" Target="consultantplus://offline/ref=462E7FF1B04825867D6FB18C350402BFEA7735898E7B2595E26239A9771C8D2F8895D0A6C16504BB8E3ED06A9B85AFC7CDE4FF0B95A084B2V8YCH" TargetMode="External"/><Relationship Id="rId80" Type="http://schemas.openxmlformats.org/officeDocument/2006/relationships/hyperlink" Target="consultantplus://offline/ref=462E7FF1B04825867D6FAE99300402BFEB763B848D77789FEA3B35AB7013D2388FDCDCA7C16500B68761D57F8ADDA2CEDAFAF81289A286VBY1H" TargetMode="External"/><Relationship Id="rId155" Type="http://schemas.openxmlformats.org/officeDocument/2006/relationships/hyperlink" Target="consultantplus://offline/ref=462E7FF1B04825867D6FAE99300402BFEB763B848D77789FEA3B35AB7013D2388FDCDCA7C16503B58761D57F8ADDA2CEDAFAF81289A286VBY1H" TargetMode="External"/><Relationship Id="rId176" Type="http://schemas.openxmlformats.org/officeDocument/2006/relationships/hyperlink" Target="consultantplus://offline/ref=462E7FF1B04825867D6FB18C350402BFE8763B868F752595E26239A9771C8D2F9A9588AAC16C1AB38B2B863BDDVDY1H" TargetMode="External"/><Relationship Id="rId197" Type="http://schemas.openxmlformats.org/officeDocument/2006/relationships/hyperlink" Target="consultantplus://offline/ref=462E7FF1B04825867D6FAE99300402BFEB763B848D77789FEA3B35AB7013D2388FDCDCA7C16407B38761D57F8ADDA2CEDAFAF81289A286VB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20487</Words>
  <Characters>116779</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2021-07-09T07:24:00Z</dcterms:created>
  <dcterms:modified xsi:type="dcterms:W3CDTF">2021-07-09T07:25:00Z</dcterms:modified>
</cp:coreProperties>
</file>